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9.4 -->
  <w:background w:color="ffffff">
    <v:background id="_x0000_s1025" filled="t" fillcolor="white"/>
  </w:background>
  <w:body>
    <w:p>
      <w:pPr>
        <w:spacing w:before="0" w:after="0"/>
        <w:jc w:val="right"/>
        <w:rPr>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Pr>
          <w:rFonts w:ascii="Times New Roman" w:eastAsia="Times New Roman" w:hAnsi="Times New Roman" w:cs="Times New Roman"/>
          <w:sz w:val="22"/>
          <w:szCs w:val="22"/>
        </w:rPr>
        <w:t>Дело</w:t>
      </w:r>
      <w:r>
        <w:rPr>
          <w:rFonts w:ascii="Times New Roman" w:eastAsia="Times New Roman" w:hAnsi="Times New Roman" w:cs="Times New Roman"/>
          <w:sz w:val="22"/>
          <w:szCs w:val="22"/>
        </w:rPr>
        <w:t xml:space="preserve"> № </w:t>
      </w:r>
      <w:r>
        <w:rPr>
          <w:rFonts w:ascii="Times New Roman" w:eastAsia="Times New Roman" w:hAnsi="Times New Roman" w:cs="Times New Roman"/>
          <w:sz w:val="22"/>
          <w:szCs w:val="22"/>
        </w:rPr>
        <w:t>5-</w:t>
      </w:r>
      <w:r>
        <w:rPr>
          <w:rFonts w:ascii="Times New Roman" w:eastAsia="Times New Roman" w:hAnsi="Times New Roman" w:cs="Times New Roman"/>
          <w:sz w:val="22"/>
          <w:szCs w:val="22"/>
        </w:rPr>
        <w:t>168</w:t>
      </w:r>
      <w:r>
        <w:rPr>
          <w:rFonts w:ascii="Times New Roman" w:eastAsia="Times New Roman" w:hAnsi="Times New Roman" w:cs="Times New Roman"/>
          <w:sz w:val="22"/>
          <w:szCs w:val="22"/>
        </w:rPr>
        <w:t>-</w:t>
      </w:r>
      <w:r>
        <w:rPr>
          <w:rFonts w:ascii="Times New Roman" w:eastAsia="Times New Roman" w:hAnsi="Times New Roman" w:cs="Times New Roman"/>
          <w:sz w:val="22"/>
          <w:szCs w:val="22"/>
        </w:rPr>
        <w:t>26</w:t>
      </w:r>
      <w:r>
        <w:rPr>
          <w:rFonts w:ascii="Times New Roman" w:eastAsia="Times New Roman" w:hAnsi="Times New Roman" w:cs="Times New Roman"/>
          <w:sz w:val="22"/>
          <w:szCs w:val="22"/>
        </w:rPr>
        <w:t>11</w:t>
      </w:r>
      <w:r>
        <w:rPr>
          <w:rFonts w:ascii="Times New Roman" w:eastAsia="Times New Roman" w:hAnsi="Times New Roman" w:cs="Times New Roman"/>
          <w:sz w:val="22"/>
          <w:szCs w:val="22"/>
        </w:rPr>
        <w:t>/</w:t>
      </w:r>
      <w:r>
        <w:rPr>
          <w:rFonts w:ascii="Times New Roman" w:eastAsia="Times New Roman" w:hAnsi="Times New Roman" w:cs="Times New Roman"/>
          <w:sz w:val="22"/>
          <w:szCs w:val="22"/>
        </w:rPr>
        <w:t>20</w:t>
      </w:r>
      <w:r>
        <w:rPr>
          <w:rFonts w:ascii="Times New Roman" w:eastAsia="Times New Roman" w:hAnsi="Times New Roman" w:cs="Times New Roman"/>
          <w:sz w:val="22"/>
          <w:szCs w:val="22"/>
        </w:rPr>
        <w:t>2</w:t>
      </w:r>
      <w:r>
        <w:rPr>
          <w:rFonts w:ascii="Times New Roman" w:eastAsia="Times New Roman" w:hAnsi="Times New Roman" w:cs="Times New Roman"/>
          <w:sz w:val="22"/>
          <w:szCs w:val="22"/>
        </w:rPr>
        <w:t>4</w:t>
      </w:r>
    </w:p>
    <w:p>
      <w:pPr>
        <w:spacing w:before="0" w:after="0"/>
        <w:jc w:val="center"/>
        <w:rPr>
          <w:sz w:val="28"/>
          <w:szCs w:val="28"/>
        </w:rPr>
      </w:pPr>
      <w:r>
        <w:rPr>
          <w:rFonts w:ascii="Times New Roman" w:eastAsia="Times New Roman" w:hAnsi="Times New Roman" w:cs="Times New Roman"/>
          <w:sz w:val="28"/>
          <w:szCs w:val="28"/>
        </w:rPr>
        <w:t>ПОСТАНОВЛЕНИЕ</w:t>
      </w:r>
    </w:p>
    <w:p>
      <w:pPr>
        <w:spacing w:before="0" w:after="0"/>
        <w:jc w:val="center"/>
        <w:rPr>
          <w:sz w:val="28"/>
          <w:szCs w:val="28"/>
        </w:rPr>
      </w:pPr>
      <w:r>
        <w:rPr>
          <w:rFonts w:ascii="Times New Roman" w:eastAsia="Times New Roman" w:hAnsi="Times New Roman" w:cs="Times New Roman"/>
          <w:sz w:val="28"/>
          <w:szCs w:val="28"/>
        </w:rPr>
        <w:t>о назначении административного наказания</w:t>
      </w:r>
    </w:p>
    <w:p>
      <w:pPr>
        <w:spacing w:before="0" w:after="0"/>
        <w:rPr>
          <w:sz w:val="28"/>
          <w:szCs w:val="28"/>
        </w:rPr>
      </w:pPr>
      <w:r>
        <w:rPr>
          <w:rStyle w:val="cat-Addressgrp-0rplc-0"/>
          <w:rFonts w:ascii="Times New Roman" w:eastAsia="Times New Roman" w:hAnsi="Times New Roman" w:cs="Times New Roman"/>
          <w:sz w:val="28"/>
          <w:szCs w:val="28"/>
        </w:rPr>
        <w:t>адрес</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Pr>
          <w:rStyle w:val="cat-Dategrp-13rplc-1"/>
          <w:rFonts w:ascii="Times New Roman" w:eastAsia="Times New Roman" w:hAnsi="Times New Roman" w:cs="Times New Roman"/>
          <w:sz w:val="28"/>
          <w:szCs w:val="28"/>
        </w:rPr>
        <w:t>дата</w:t>
      </w:r>
    </w:p>
    <w:p>
      <w:pPr>
        <w:spacing w:before="0" w:after="0"/>
        <w:jc w:val="right"/>
      </w:pPr>
      <w:r>
        <w:rPr>
          <w:rFonts w:ascii="Times New Roman" w:eastAsia="Times New Roman" w:hAnsi="Times New Roman" w:cs="Times New Roman"/>
        </w:rPr>
        <w:t xml:space="preserve">(резолютивная часть </w:t>
      </w:r>
    </w:p>
    <w:p>
      <w:pPr>
        <w:spacing w:before="0" w:after="0"/>
        <w:jc w:val="right"/>
      </w:pPr>
      <w:r>
        <w:rPr>
          <w:rFonts w:ascii="Times New Roman" w:eastAsia="Times New Roman" w:hAnsi="Times New Roman" w:cs="Times New Roman"/>
        </w:rPr>
        <w:t xml:space="preserve">постановления оглашена </w:t>
      </w:r>
      <w:r>
        <w:rPr>
          <w:rStyle w:val="cat-Dategrp-14rplc-2"/>
          <w:rFonts w:ascii="Times New Roman" w:eastAsia="Times New Roman" w:hAnsi="Times New Roman" w:cs="Times New Roman"/>
        </w:rPr>
        <w:t>дата</w:t>
      </w:r>
      <w:r>
        <w:rPr>
          <w:rFonts w:ascii="Times New Roman" w:eastAsia="Times New Roman" w:hAnsi="Times New Roman" w:cs="Times New Roman"/>
        </w:rPr>
        <w:t>)</w:t>
      </w:r>
    </w:p>
    <w:p>
      <w:pPr>
        <w:tabs>
          <w:tab w:val="left" w:pos="239"/>
        </w:tabs>
        <w:spacing w:before="0" w:after="0"/>
        <w:rPr>
          <w:sz w:val="24"/>
          <w:szCs w:val="24"/>
        </w:rPr>
      </w:pPr>
      <w:r>
        <w:rPr>
          <w:sz w:val="24"/>
          <w:szCs w:val="24"/>
        </w:rPr>
        <w:tab/>
      </w:r>
    </w:p>
    <w:p>
      <w:pPr>
        <w:spacing w:before="0" w:after="0"/>
        <w:ind w:firstLine="708"/>
        <w:jc w:val="both"/>
        <w:rPr>
          <w:sz w:val="28"/>
          <w:szCs w:val="28"/>
        </w:rPr>
      </w:pPr>
      <w:r>
        <w:rPr>
          <w:rFonts w:ascii="Times New Roman" w:eastAsia="Times New Roman" w:hAnsi="Times New Roman" w:cs="Times New Roman"/>
          <w:sz w:val="28"/>
          <w:szCs w:val="28"/>
        </w:rPr>
        <w:t>Исполняющий обязанности</w:t>
      </w:r>
      <w:r>
        <w:rPr>
          <w:rFonts w:ascii="Times New Roman" w:eastAsia="Times New Roman" w:hAnsi="Times New Roman" w:cs="Times New Roman"/>
          <w:sz w:val="28"/>
          <w:szCs w:val="28"/>
        </w:rPr>
        <w:t xml:space="preserve"> м</w:t>
      </w:r>
      <w:r>
        <w:rPr>
          <w:rFonts w:ascii="Times New Roman" w:eastAsia="Times New Roman" w:hAnsi="Times New Roman" w:cs="Times New Roman"/>
          <w:sz w:val="28"/>
          <w:szCs w:val="28"/>
        </w:rPr>
        <w:t>ирово</w:t>
      </w:r>
      <w:r>
        <w:rPr>
          <w:rFonts w:ascii="Times New Roman" w:eastAsia="Times New Roman" w:hAnsi="Times New Roman" w:cs="Times New Roman"/>
          <w:sz w:val="28"/>
          <w:szCs w:val="28"/>
        </w:rPr>
        <w:t>го</w:t>
      </w:r>
      <w:r>
        <w:rPr>
          <w:rFonts w:ascii="Times New Roman" w:eastAsia="Times New Roman" w:hAnsi="Times New Roman" w:cs="Times New Roman"/>
          <w:sz w:val="28"/>
          <w:szCs w:val="28"/>
        </w:rPr>
        <w:t xml:space="preserve"> судь</w:t>
      </w:r>
      <w:r>
        <w:rPr>
          <w:rFonts w:ascii="Times New Roman" w:eastAsia="Times New Roman" w:hAnsi="Times New Roman" w:cs="Times New Roman"/>
          <w:sz w:val="28"/>
          <w:szCs w:val="28"/>
        </w:rPr>
        <w:t>и</w:t>
      </w:r>
      <w:r>
        <w:rPr>
          <w:rFonts w:ascii="Times New Roman" w:eastAsia="Times New Roman" w:hAnsi="Times New Roman" w:cs="Times New Roman"/>
          <w:sz w:val="28"/>
          <w:szCs w:val="28"/>
        </w:rPr>
        <w:t xml:space="preserve"> судебного участка № </w:t>
      </w:r>
      <w:r>
        <w:rPr>
          <w:rFonts w:ascii="Times New Roman" w:eastAsia="Times New Roman" w:hAnsi="Times New Roman" w:cs="Times New Roman"/>
          <w:sz w:val="28"/>
          <w:szCs w:val="28"/>
        </w:rPr>
        <w:t>11</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Сургутского судебного района </w:t>
      </w:r>
      <w:r>
        <w:rPr>
          <w:rFonts w:ascii="Times New Roman" w:eastAsia="Times New Roman" w:hAnsi="Times New Roman" w:cs="Times New Roman"/>
          <w:sz w:val="28"/>
          <w:szCs w:val="28"/>
        </w:rPr>
        <w:t>г</w:t>
      </w:r>
      <w:r>
        <w:rPr>
          <w:rFonts w:ascii="Times New Roman" w:eastAsia="Times New Roman" w:hAnsi="Times New Roman" w:cs="Times New Roman"/>
          <w:sz w:val="28"/>
          <w:szCs w:val="28"/>
        </w:rPr>
        <w:t>орода окружного значения Сургута</w:t>
      </w:r>
      <w:r>
        <w:rPr>
          <w:rFonts w:ascii="Times New Roman" w:eastAsia="Times New Roman" w:hAnsi="Times New Roman" w:cs="Times New Roman"/>
          <w:sz w:val="28"/>
          <w:szCs w:val="28"/>
        </w:rPr>
        <w:t xml:space="preserve"> </w:t>
      </w:r>
      <w:r>
        <w:rPr>
          <w:rStyle w:val="cat-Addressgrp-1rplc-3"/>
          <w:rFonts w:ascii="Times New Roman" w:eastAsia="Times New Roman" w:hAnsi="Times New Roman" w:cs="Times New Roman"/>
          <w:sz w:val="28"/>
          <w:szCs w:val="28"/>
        </w:rPr>
        <w:t>адрес</w:t>
      </w:r>
      <w:r>
        <w:rPr>
          <w:rFonts w:ascii="Times New Roman" w:eastAsia="Times New Roman" w:hAnsi="Times New Roman" w:cs="Times New Roman"/>
          <w:sz w:val="28"/>
          <w:szCs w:val="28"/>
        </w:rPr>
        <w:t xml:space="preserve"> - </w:t>
      </w:r>
      <w:r>
        <w:rPr>
          <w:rStyle w:val="cat-Addressgrp-3rplc-4"/>
          <w:rFonts w:ascii="Times New Roman" w:eastAsia="Times New Roman" w:hAnsi="Times New Roman" w:cs="Times New Roman"/>
          <w:sz w:val="28"/>
          <w:szCs w:val="28"/>
        </w:rPr>
        <w:t>адрес</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Бордунов М.Б.</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находящийся по адресу: ХМАО-Югра, </w:t>
      </w:r>
      <w:r>
        <w:rPr>
          <w:rStyle w:val="cat-Addressgrp-2rplc-6"/>
          <w:rFonts w:ascii="Times New Roman" w:eastAsia="Times New Roman" w:hAnsi="Times New Roman" w:cs="Times New Roman"/>
          <w:sz w:val="28"/>
          <w:szCs w:val="28"/>
        </w:rPr>
        <w:t>адрес</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каб</w:t>
      </w:r>
      <w:r>
        <w:rPr>
          <w:rFonts w:ascii="Times New Roman" w:eastAsia="Times New Roman" w:hAnsi="Times New Roman" w:cs="Times New Roman"/>
          <w:sz w:val="28"/>
          <w:szCs w:val="28"/>
        </w:rPr>
        <w:t>. 30</w:t>
      </w:r>
      <w:r>
        <w:rPr>
          <w:rFonts w:ascii="Times New Roman" w:eastAsia="Times New Roman" w:hAnsi="Times New Roman" w:cs="Times New Roman"/>
          <w:sz w:val="28"/>
          <w:szCs w:val="28"/>
        </w:rPr>
        <w:t>8</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с участием защитников</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Осипова Н.А.</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Воронцова А.И., </w:t>
      </w:r>
      <w:r>
        <w:rPr>
          <w:rFonts w:ascii="Times New Roman" w:eastAsia="Times New Roman" w:hAnsi="Times New Roman" w:cs="Times New Roman"/>
          <w:sz w:val="28"/>
          <w:szCs w:val="28"/>
        </w:rPr>
        <w:t xml:space="preserve">рассмотрев материалы дела об административном правонарушении в отношении </w:t>
      </w:r>
      <w:r>
        <w:rPr>
          <w:rStyle w:val="cat-OrganizationNamegrp-35rplc-9"/>
          <w:rFonts w:ascii="Times New Roman" w:eastAsia="Times New Roman" w:hAnsi="Times New Roman" w:cs="Times New Roman"/>
          <w:sz w:val="28"/>
          <w:szCs w:val="28"/>
        </w:rPr>
        <w:t>наименование организации</w:t>
      </w:r>
      <w:r>
        <w:rPr>
          <w:rFonts w:ascii="Times New Roman" w:eastAsia="Times New Roman" w:hAnsi="Times New Roman" w:cs="Times New Roman"/>
          <w:sz w:val="28"/>
          <w:szCs w:val="28"/>
        </w:rPr>
        <w:t xml:space="preserve"> (</w:t>
      </w:r>
      <w:r>
        <w:rPr>
          <w:rStyle w:val="cat-OrganizationNamegrp-34rplc-10"/>
          <w:rFonts w:ascii="Times New Roman" w:eastAsia="Times New Roman" w:hAnsi="Times New Roman" w:cs="Times New Roman"/>
          <w:sz w:val="28"/>
          <w:szCs w:val="28"/>
        </w:rPr>
        <w:t>наименование организации</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расположенного по адресу: ХМАО-Югра, </w:t>
      </w:r>
      <w:r>
        <w:rPr>
          <w:rStyle w:val="cat-Addressgrp-4rplc-11"/>
          <w:rFonts w:ascii="Times New Roman" w:eastAsia="Times New Roman" w:hAnsi="Times New Roman" w:cs="Times New Roman"/>
          <w:sz w:val="28"/>
          <w:szCs w:val="28"/>
        </w:rPr>
        <w:t>адрес</w:t>
      </w:r>
      <w:r>
        <w:rPr>
          <w:rFonts w:ascii="Times New Roman" w:eastAsia="Times New Roman" w:hAnsi="Times New Roman" w:cs="Times New Roman"/>
          <w:sz w:val="28"/>
          <w:szCs w:val="28"/>
        </w:rPr>
        <w:t xml:space="preserve">, ОГРН 1158601001129, ИНН </w:t>
      </w:r>
      <w:r>
        <w:rPr>
          <w:rStyle w:val="cat-PhoneNumbergrp-38rplc-12"/>
          <w:rFonts w:ascii="Times New Roman" w:eastAsia="Times New Roman" w:hAnsi="Times New Roman" w:cs="Times New Roman"/>
          <w:sz w:val="28"/>
          <w:szCs w:val="28"/>
        </w:rPr>
        <w:t>телефон</w:t>
      </w:r>
      <w:r>
        <w:rPr>
          <w:rFonts w:ascii="Times New Roman" w:eastAsia="Times New Roman" w:hAnsi="Times New Roman" w:cs="Times New Roman"/>
          <w:sz w:val="28"/>
          <w:szCs w:val="28"/>
        </w:rPr>
        <w:t xml:space="preserve"> КПП </w:t>
      </w:r>
      <w:r>
        <w:rPr>
          <w:rStyle w:val="cat-PhoneNumbergrp-39rplc-13"/>
          <w:rFonts w:ascii="Times New Roman" w:eastAsia="Times New Roman" w:hAnsi="Times New Roman" w:cs="Times New Roman"/>
          <w:sz w:val="28"/>
          <w:szCs w:val="28"/>
        </w:rPr>
        <w:t>телефон</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p>
    <w:p>
      <w:pPr>
        <w:spacing w:before="0" w:after="0"/>
        <w:jc w:val="center"/>
        <w:rPr>
          <w:sz w:val="28"/>
          <w:szCs w:val="28"/>
        </w:rPr>
      </w:pPr>
      <w:r>
        <w:rPr>
          <w:rFonts w:ascii="Times New Roman" w:eastAsia="Times New Roman" w:hAnsi="Times New Roman" w:cs="Times New Roman"/>
          <w:sz w:val="28"/>
          <w:szCs w:val="28"/>
        </w:rPr>
        <w:t>У</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С</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Т</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А</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Н</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О</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В</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И</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Л:</w:t>
      </w:r>
    </w:p>
    <w:p>
      <w:pPr>
        <w:spacing w:before="0" w:after="0"/>
        <w:jc w:val="center"/>
        <w:rPr>
          <w:sz w:val="28"/>
          <w:szCs w:val="28"/>
        </w:rPr>
      </w:pPr>
    </w:p>
    <w:p>
      <w:pPr>
        <w:spacing w:before="0" w:after="0"/>
        <w:ind w:firstLine="708"/>
        <w:jc w:val="both"/>
        <w:rPr>
          <w:sz w:val="28"/>
          <w:szCs w:val="28"/>
        </w:rPr>
      </w:pPr>
      <w:r>
        <w:rPr>
          <w:rStyle w:val="cat-Dategrp-15rplc-14"/>
          <w:rFonts w:ascii="Times New Roman" w:eastAsia="Times New Roman" w:hAnsi="Times New Roman" w:cs="Times New Roman"/>
          <w:sz w:val="28"/>
          <w:szCs w:val="28"/>
        </w:rPr>
        <w:t>дата</w:t>
      </w:r>
      <w:r>
        <w:rPr>
          <w:rFonts w:ascii="Times New Roman" w:eastAsia="Times New Roman" w:hAnsi="Times New Roman" w:cs="Times New Roman"/>
          <w:sz w:val="28"/>
          <w:szCs w:val="28"/>
        </w:rPr>
        <w:t xml:space="preserve"> в </w:t>
      </w:r>
      <w:r>
        <w:rPr>
          <w:rStyle w:val="cat-Timegrp-37rplc-15"/>
          <w:rFonts w:ascii="Times New Roman" w:eastAsia="Times New Roman" w:hAnsi="Times New Roman" w:cs="Times New Roman"/>
          <w:sz w:val="28"/>
          <w:szCs w:val="28"/>
        </w:rPr>
        <w:t>время</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юридическим</w:t>
      </w:r>
      <w:r>
        <w:rPr>
          <w:rFonts w:ascii="Times New Roman" w:eastAsia="Times New Roman" w:hAnsi="Times New Roman" w:cs="Times New Roman"/>
          <w:sz w:val="28"/>
          <w:szCs w:val="28"/>
        </w:rPr>
        <w:t xml:space="preserve"> лиц</w:t>
      </w:r>
      <w:r>
        <w:rPr>
          <w:rFonts w:ascii="Times New Roman" w:eastAsia="Times New Roman" w:hAnsi="Times New Roman" w:cs="Times New Roman"/>
          <w:sz w:val="28"/>
          <w:szCs w:val="28"/>
        </w:rPr>
        <w:t>ом</w:t>
      </w:r>
      <w:r>
        <w:rPr>
          <w:rFonts w:ascii="Times New Roman" w:eastAsia="Times New Roman" w:hAnsi="Times New Roman" w:cs="Times New Roman"/>
          <w:sz w:val="28"/>
          <w:szCs w:val="28"/>
        </w:rPr>
        <w:t xml:space="preserve"> </w:t>
      </w:r>
      <w:r>
        <w:rPr>
          <w:rStyle w:val="cat-OrganizationNamegrp-34rplc-16"/>
          <w:rFonts w:ascii="Times New Roman" w:eastAsia="Times New Roman" w:hAnsi="Times New Roman" w:cs="Times New Roman"/>
          <w:sz w:val="28"/>
          <w:szCs w:val="28"/>
        </w:rPr>
        <w:t>наименование организации</w:t>
      </w:r>
      <w:r>
        <w:rPr>
          <w:rFonts w:ascii="Times New Roman" w:eastAsia="Times New Roman" w:hAnsi="Times New Roman" w:cs="Times New Roman"/>
          <w:sz w:val="28"/>
          <w:szCs w:val="28"/>
        </w:rPr>
        <w:t>, расположенным по адресу: ХМАО-Югра</w:t>
      </w:r>
      <w:r>
        <w:rPr>
          <w:rFonts w:ascii="Times New Roman" w:eastAsia="Times New Roman" w:hAnsi="Times New Roman" w:cs="Times New Roman"/>
          <w:sz w:val="28"/>
          <w:szCs w:val="28"/>
        </w:rPr>
        <w:t xml:space="preserve"> </w:t>
      </w:r>
      <w:r>
        <w:rPr>
          <w:rStyle w:val="cat-Addressgrp-7rplc-17"/>
          <w:rFonts w:ascii="Times New Roman" w:eastAsia="Times New Roman" w:hAnsi="Times New Roman" w:cs="Times New Roman"/>
          <w:sz w:val="28"/>
          <w:szCs w:val="28"/>
        </w:rPr>
        <w:t>адрес</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являющимся </w:t>
      </w:r>
      <w:r>
        <w:rPr>
          <w:rFonts w:ascii="Times New Roman" w:eastAsia="Times New Roman" w:hAnsi="Times New Roman" w:cs="Times New Roman"/>
          <w:sz w:val="28"/>
          <w:szCs w:val="28"/>
        </w:rPr>
        <w:t>лицом</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на которое</w:t>
      </w:r>
      <w:r>
        <w:rPr>
          <w:rFonts w:ascii="Times New Roman" w:eastAsia="Times New Roman" w:hAnsi="Times New Roman" w:cs="Times New Roman"/>
          <w:sz w:val="28"/>
          <w:szCs w:val="28"/>
        </w:rPr>
        <w:t xml:space="preserve"> на основании государственного контракта № 1</w:t>
      </w:r>
      <w:r>
        <w:rPr>
          <w:rFonts w:ascii="Times New Roman" w:eastAsia="Times New Roman" w:hAnsi="Times New Roman" w:cs="Times New Roman"/>
          <w:sz w:val="28"/>
          <w:szCs w:val="28"/>
        </w:rPr>
        <w:t>0</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22</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222</w:t>
      </w:r>
      <w:r>
        <w:rPr>
          <w:rFonts w:ascii="Times New Roman" w:eastAsia="Times New Roman" w:hAnsi="Times New Roman" w:cs="Times New Roman"/>
          <w:sz w:val="28"/>
          <w:szCs w:val="28"/>
        </w:rPr>
        <w:t xml:space="preserve"> от </w:t>
      </w:r>
      <w:r>
        <w:rPr>
          <w:rStyle w:val="cat-Dategrp-16rplc-18"/>
          <w:rFonts w:ascii="Times New Roman" w:eastAsia="Times New Roman" w:hAnsi="Times New Roman" w:cs="Times New Roman"/>
          <w:sz w:val="28"/>
          <w:szCs w:val="28"/>
        </w:rPr>
        <w:t>дата</w:t>
      </w:r>
      <w:r>
        <w:rPr>
          <w:rFonts w:ascii="Times New Roman" w:eastAsia="Times New Roman" w:hAnsi="Times New Roman" w:cs="Times New Roman"/>
          <w:sz w:val="28"/>
          <w:szCs w:val="28"/>
        </w:rPr>
        <w:t xml:space="preserve"> возложена обязанность </w:t>
      </w:r>
      <w:r>
        <w:rPr>
          <w:rFonts w:ascii="Times New Roman" w:eastAsia="Times New Roman" w:hAnsi="Times New Roman" w:cs="Times New Roman"/>
          <w:sz w:val="28"/>
          <w:szCs w:val="28"/>
        </w:rPr>
        <w:t>по</w:t>
      </w:r>
      <w:r>
        <w:rPr>
          <w:rFonts w:ascii="Times New Roman" w:eastAsia="Times New Roman" w:hAnsi="Times New Roman" w:cs="Times New Roman"/>
        </w:rPr>
        <w:t xml:space="preserve"> </w:t>
      </w:r>
      <w:r>
        <w:rPr>
          <w:rFonts w:ascii="Times New Roman" w:eastAsia="Times New Roman" w:hAnsi="Times New Roman" w:cs="Times New Roman"/>
          <w:sz w:val="28"/>
          <w:szCs w:val="28"/>
        </w:rPr>
        <w:t xml:space="preserve">содержанию и ремонту </w:t>
      </w:r>
      <w:r>
        <w:rPr>
          <w:rFonts w:ascii="Times New Roman" w:eastAsia="Times New Roman" w:hAnsi="Times New Roman" w:cs="Times New Roman"/>
          <w:sz w:val="28"/>
          <w:szCs w:val="28"/>
        </w:rPr>
        <w:t>автомобильн</w:t>
      </w:r>
      <w:r>
        <w:rPr>
          <w:rFonts w:ascii="Times New Roman" w:eastAsia="Times New Roman" w:hAnsi="Times New Roman" w:cs="Times New Roman"/>
          <w:sz w:val="28"/>
          <w:szCs w:val="28"/>
        </w:rPr>
        <w:t>ой</w:t>
      </w:r>
      <w:r>
        <w:rPr>
          <w:rFonts w:ascii="Times New Roman" w:eastAsia="Times New Roman" w:hAnsi="Times New Roman" w:cs="Times New Roman"/>
          <w:sz w:val="28"/>
          <w:szCs w:val="28"/>
        </w:rPr>
        <w:t xml:space="preserve"> </w:t>
      </w:r>
      <w:r>
        <w:rPr>
          <w:rStyle w:val="cat-Addressgrp-5rplc-19"/>
          <w:rFonts w:ascii="Times New Roman" w:eastAsia="Times New Roman" w:hAnsi="Times New Roman" w:cs="Times New Roman"/>
          <w:sz w:val="28"/>
          <w:szCs w:val="28"/>
        </w:rPr>
        <w:t>адрес</w:t>
      </w:r>
      <w:r>
        <w:rPr>
          <w:rFonts w:ascii="Times New Roman" w:eastAsia="Times New Roman" w:hAnsi="Times New Roman" w:cs="Times New Roman"/>
          <w:sz w:val="28"/>
          <w:szCs w:val="28"/>
        </w:rPr>
        <w:t xml:space="preserve"> ХМАО-Югра, </w:t>
      </w:r>
      <w:r>
        <w:rPr>
          <w:rFonts w:ascii="Times New Roman" w:eastAsia="Times New Roman" w:hAnsi="Times New Roman" w:cs="Times New Roman"/>
          <w:sz w:val="28"/>
          <w:szCs w:val="28"/>
        </w:rPr>
        <w:t>не выполнены</w:t>
      </w:r>
      <w:r>
        <w:rPr>
          <w:rFonts w:ascii="Times New Roman" w:eastAsia="Times New Roman" w:hAnsi="Times New Roman" w:cs="Times New Roman"/>
          <w:sz w:val="28"/>
          <w:szCs w:val="28"/>
        </w:rPr>
        <w:t xml:space="preserve"> требования по обеспечению безопасности дорожного движения при содержании автомобильной </w:t>
      </w:r>
      <w:r>
        <w:rPr>
          <w:rStyle w:val="cat-Addressgrp-6rplc-20"/>
          <w:rFonts w:ascii="Times New Roman" w:eastAsia="Times New Roman" w:hAnsi="Times New Roman" w:cs="Times New Roman"/>
          <w:sz w:val="28"/>
          <w:szCs w:val="28"/>
        </w:rPr>
        <w:t>адрес</w:t>
      </w:r>
      <w:r>
        <w:rPr>
          <w:rFonts w:ascii="Times New Roman" w:eastAsia="Times New Roman" w:hAnsi="Times New Roman" w:cs="Times New Roman"/>
          <w:sz w:val="28"/>
          <w:szCs w:val="28"/>
        </w:rPr>
        <w:t xml:space="preserve"> ХМАО-Югры</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а именно:</w:t>
      </w:r>
    </w:p>
    <w:p>
      <w:pPr>
        <w:spacing w:before="0" w:after="0"/>
        <w:ind w:firstLine="708"/>
        <w:jc w:val="both"/>
        <w:rPr>
          <w:sz w:val="28"/>
          <w:szCs w:val="28"/>
        </w:rPr>
      </w:pPr>
      <w:r>
        <w:rPr>
          <w:rFonts w:ascii="Times New Roman" w:eastAsia="Times New Roman" w:hAnsi="Times New Roman" w:cs="Times New Roman"/>
          <w:sz w:val="28"/>
          <w:szCs w:val="28"/>
        </w:rPr>
        <w:t xml:space="preserve">- допустило на 26 км автомобильной </w:t>
      </w:r>
      <w:r>
        <w:rPr>
          <w:rStyle w:val="cat-Addressgrp-8rplc-21"/>
          <w:rFonts w:ascii="Times New Roman" w:eastAsia="Times New Roman" w:hAnsi="Times New Roman" w:cs="Times New Roman"/>
          <w:sz w:val="28"/>
          <w:szCs w:val="28"/>
        </w:rPr>
        <w:t>адрес</w:t>
      </w:r>
      <w:r>
        <w:rPr>
          <w:rFonts w:ascii="Times New Roman" w:eastAsia="Times New Roman" w:hAnsi="Times New Roman" w:cs="Times New Roman"/>
          <w:sz w:val="28"/>
          <w:szCs w:val="28"/>
        </w:rPr>
        <w:t xml:space="preserve"> наличие зимней скользкости в виде снежного наката на покрытии проезжей части толщиной 3 сантиметра;</w:t>
      </w:r>
    </w:p>
    <w:p>
      <w:pPr>
        <w:spacing w:before="0" w:after="0"/>
        <w:ind w:firstLine="708"/>
        <w:jc w:val="both"/>
        <w:rPr>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допустило на 16 км автомобильной </w:t>
      </w:r>
      <w:r>
        <w:rPr>
          <w:rStyle w:val="cat-Addressgrp-8rplc-22"/>
          <w:rFonts w:ascii="Times New Roman" w:eastAsia="Times New Roman" w:hAnsi="Times New Roman" w:cs="Times New Roman"/>
          <w:sz w:val="28"/>
          <w:szCs w:val="28"/>
        </w:rPr>
        <w:t>адрес</w:t>
      </w:r>
      <w:r>
        <w:rPr>
          <w:rFonts w:ascii="Times New Roman" w:eastAsia="Times New Roman" w:hAnsi="Times New Roman" w:cs="Times New Roman"/>
          <w:sz w:val="28"/>
          <w:szCs w:val="28"/>
        </w:rPr>
        <w:t xml:space="preserve"> наличие зимней скользкости в виде снежного наката на покрытии проезжей части толщиной 3,1 сантиметра;</w:t>
      </w:r>
    </w:p>
    <w:p>
      <w:pPr>
        <w:spacing w:before="0" w:after="0"/>
        <w:ind w:firstLine="708"/>
        <w:jc w:val="both"/>
        <w:rPr>
          <w:sz w:val="28"/>
          <w:szCs w:val="28"/>
        </w:rPr>
      </w:pPr>
      <w:r>
        <w:rPr>
          <w:rFonts w:ascii="Times New Roman" w:eastAsia="Times New Roman" w:hAnsi="Times New Roman" w:cs="Times New Roman"/>
          <w:sz w:val="28"/>
          <w:szCs w:val="28"/>
        </w:rPr>
        <w:t xml:space="preserve">- допустило на 20 км автомобильной </w:t>
      </w:r>
      <w:r>
        <w:rPr>
          <w:rStyle w:val="cat-Addressgrp-8rplc-23"/>
          <w:rFonts w:ascii="Times New Roman" w:eastAsia="Times New Roman" w:hAnsi="Times New Roman" w:cs="Times New Roman"/>
          <w:sz w:val="28"/>
          <w:szCs w:val="28"/>
        </w:rPr>
        <w:t>адрес</w:t>
      </w:r>
      <w:r>
        <w:rPr>
          <w:rFonts w:ascii="Times New Roman" w:eastAsia="Times New Roman" w:hAnsi="Times New Roman" w:cs="Times New Roman"/>
          <w:sz w:val="28"/>
          <w:szCs w:val="28"/>
        </w:rPr>
        <w:t xml:space="preserve"> наличие зимней скользкости в виде снежного наката на покрытии проезжей части толщиной 2,5 сантиметра, в</w:t>
      </w:r>
      <w:r>
        <w:rPr>
          <w:rFonts w:ascii="Times New Roman" w:eastAsia="Times New Roman" w:hAnsi="Times New Roman" w:cs="Times New Roman"/>
          <w:sz w:val="28"/>
          <w:szCs w:val="28"/>
        </w:rPr>
        <w:t xml:space="preserve"> нарушение </w:t>
      </w:r>
      <w:r>
        <w:rPr>
          <w:rStyle w:val="cat-Addressgrp-9rplc-24"/>
          <w:rFonts w:ascii="Times New Roman" w:eastAsia="Times New Roman" w:hAnsi="Times New Roman" w:cs="Times New Roman"/>
          <w:sz w:val="28"/>
          <w:szCs w:val="28"/>
        </w:rPr>
        <w:t>адрес</w:t>
      </w:r>
      <w:r>
        <w:rPr>
          <w:rFonts w:ascii="Times New Roman" w:eastAsia="Times New Roman" w:hAnsi="Times New Roman" w:cs="Times New Roman"/>
          <w:sz w:val="28"/>
          <w:szCs w:val="28"/>
        </w:rPr>
        <w:t xml:space="preserve"> положений по допуску транспортных средств к эксплуатации и обязанности должностных лиц по обеспечению безопасности дорожного движения ПДД РФ»</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п. 8.1 ГОСТ Р </w:t>
      </w:r>
      <w:r>
        <w:rPr>
          <w:rStyle w:val="cat-PhoneNumbergrp-40rplc-25"/>
          <w:rFonts w:ascii="Times New Roman" w:eastAsia="Times New Roman" w:hAnsi="Times New Roman" w:cs="Times New Roman"/>
          <w:sz w:val="28"/>
          <w:szCs w:val="28"/>
        </w:rPr>
        <w:t>телефон</w:t>
      </w:r>
      <w:r>
        <w:rPr>
          <w:rFonts w:ascii="Times New Roman" w:eastAsia="Times New Roman" w:hAnsi="Times New Roman" w:cs="Times New Roman"/>
          <w:sz w:val="28"/>
          <w:szCs w:val="28"/>
        </w:rPr>
        <w:t xml:space="preserve"> "Дороги автомобильные и улицы.</w:t>
      </w:r>
      <w:r>
        <w:rPr>
          <w:rFonts w:ascii="Times New Roman" w:eastAsia="Times New Roman" w:hAnsi="Times New Roman" w:cs="Times New Roman"/>
          <w:sz w:val="28"/>
          <w:szCs w:val="28"/>
        </w:rPr>
        <w:t xml:space="preserve"> Требования к эксплуатационному состоянию, допустимому по условиям обеспечения безопасности дорожного движения</w:t>
      </w:r>
      <w:r>
        <w:rPr>
          <w:rFonts w:ascii="Times New Roman" w:eastAsia="Times New Roman" w:hAnsi="Times New Roman" w:cs="Times New Roman"/>
          <w:sz w:val="28"/>
          <w:szCs w:val="28"/>
        </w:rPr>
        <w:t>. Методы контроля»</w:t>
      </w:r>
      <w:r>
        <w:rPr>
          <w:rFonts w:ascii="Times New Roman" w:eastAsia="Times New Roman" w:hAnsi="Times New Roman" w:cs="Times New Roman"/>
          <w:sz w:val="28"/>
          <w:szCs w:val="28"/>
        </w:rPr>
        <w:t>.</w:t>
      </w:r>
    </w:p>
    <w:p>
      <w:pPr>
        <w:spacing w:before="0" w:after="0"/>
        <w:ind w:firstLine="708"/>
        <w:jc w:val="both"/>
        <w:rPr>
          <w:sz w:val="28"/>
          <w:szCs w:val="28"/>
        </w:rPr>
      </w:pPr>
      <w:r>
        <w:rPr>
          <w:rStyle w:val="cat-Addressgrp-10rplc-26"/>
          <w:rFonts w:ascii="Times New Roman" w:eastAsia="Times New Roman" w:hAnsi="Times New Roman" w:cs="Times New Roman"/>
          <w:sz w:val="28"/>
          <w:szCs w:val="28"/>
        </w:rPr>
        <w:t>адрес</w:t>
      </w:r>
      <w:r>
        <w:rPr>
          <w:rStyle w:val="cat-OrganizationNamegrp-34rplc-27"/>
          <w:rFonts w:ascii="Times New Roman" w:eastAsia="Times New Roman" w:hAnsi="Times New Roman" w:cs="Times New Roman"/>
          <w:sz w:val="28"/>
          <w:szCs w:val="28"/>
        </w:rPr>
        <w:t>наименование организации</w:t>
      </w:r>
      <w:r>
        <w:rPr>
          <w:rFonts w:ascii="Times New Roman" w:eastAsia="Times New Roman" w:hAnsi="Times New Roman" w:cs="Times New Roman"/>
          <w:sz w:val="28"/>
          <w:szCs w:val="28"/>
        </w:rPr>
        <w:t xml:space="preserve"> в судебное заседание не явился, извещен надлежащим образом, о причинах неявки суд не уведомил, ходатайств не заявлял. </w:t>
      </w:r>
      <w:r>
        <w:rPr>
          <w:rFonts w:ascii="Times New Roman" w:eastAsia="Times New Roman" w:hAnsi="Times New Roman" w:cs="Times New Roman"/>
          <w:sz w:val="28"/>
          <w:szCs w:val="28"/>
        </w:rPr>
        <w:t xml:space="preserve">При указанных обстоятельствах суд рассмотрел дело в отсутствие законного представителя </w:t>
      </w:r>
      <w:r>
        <w:rPr>
          <w:rStyle w:val="cat-OrganizationNamegrp-34rplc-28"/>
          <w:rFonts w:ascii="Times New Roman" w:eastAsia="Times New Roman" w:hAnsi="Times New Roman" w:cs="Times New Roman"/>
          <w:sz w:val="28"/>
          <w:szCs w:val="28"/>
        </w:rPr>
        <w:t>наименование организации</w:t>
      </w:r>
      <w:r>
        <w:rPr>
          <w:rFonts w:ascii="Times New Roman" w:eastAsia="Times New Roman" w:hAnsi="Times New Roman" w:cs="Times New Roman"/>
          <w:sz w:val="28"/>
          <w:szCs w:val="28"/>
        </w:rPr>
        <w:t>.</w:t>
      </w:r>
    </w:p>
    <w:p>
      <w:pPr>
        <w:spacing w:before="0" w:after="0"/>
        <w:ind w:firstLine="708"/>
        <w:jc w:val="both"/>
        <w:rPr>
          <w:sz w:val="28"/>
          <w:szCs w:val="28"/>
        </w:rPr>
      </w:pPr>
      <w:r>
        <w:rPr>
          <w:rFonts w:ascii="Times New Roman" w:eastAsia="Times New Roman" w:hAnsi="Times New Roman" w:cs="Times New Roman"/>
          <w:sz w:val="28"/>
          <w:szCs w:val="28"/>
        </w:rPr>
        <w:t xml:space="preserve">Защитник </w:t>
      </w:r>
      <w:r>
        <w:rPr>
          <w:rFonts w:ascii="Times New Roman" w:eastAsia="Times New Roman" w:hAnsi="Times New Roman" w:cs="Times New Roman"/>
          <w:sz w:val="28"/>
          <w:szCs w:val="28"/>
        </w:rPr>
        <w:t xml:space="preserve">Осипов Н.А. </w:t>
      </w:r>
      <w:r>
        <w:rPr>
          <w:rFonts w:ascii="Times New Roman" w:eastAsia="Times New Roman" w:hAnsi="Times New Roman" w:cs="Times New Roman"/>
          <w:sz w:val="28"/>
          <w:szCs w:val="28"/>
        </w:rPr>
        <w:t xml:space="preserve">в судебном заседании с правонарушением </w:t>
      </w:r>
      <w:r>
        <w:rPr>
          <w:rFonts w:ascii="Times New Roman" w:eastAsia="Times New Roman" w:hAnsi="Times New Roman" w:cs="Times New Roman"/>
          <w:sz w:val="28"/>
          <w:szCs w:val="28"/>
        </w:rPr>
        <w:t xml:space="preserve">не </w:t>
      </w:r>
      <w:r>
        <w:rPr>
          <w:rFonts w:ascii="Times New Roman" w:eastAsia="Times New Roman" w:hAnsi="Times New Roman" w:cs="Times New Roman"/>
          <w:sz w:val="28"/>
          <w:szCs w:val="28"/>
        </w:rPr>
        <w:t xml:space="preserve">согласился, </w:t>
      </w:r>
      <w:r>
        <w:rPr>
          <w:rFonts w:ascii="Times New Roman" w:eastAsia="Times New Roman" w:hAnsi="Times New Roman" w:cs="Times New Roman"/>
          <w:sz w:val="28"/>
          <w:szCs w:val="28"/>
        </w:rPr>
        <w:t>на основании доводов,</w:t>
      </w:r>
      <w:r>
        <w:rPr>
          <w:rFonts w:ascii="Times New Roman" w:eastAsia="Times New Roman" w:hAnsi="Times New Roman" w:cs="Times New Roman"/>
          <w:sz w:val="28"/>
          <w:szCs w:val="28"/>
        </w:rPr>
        <w:t xml:space="preserve"> изложен</w:t>
      </w:r>
      <w:r>
        <w:rPr>
          <w:rFonts w:ascii="Times New Roman" w:eastAsia="Times New Roman" w:hAnsi="Times New Roman" w:cs="Times New Roman"/>
          <w:sz w:val="28"/>
          <w:szCs w:val="28"/>
        </w:rPr>
        <w:t>н</w:t>
      </w:r>
      <w:r>
        <w:rPr>
          <w:rFonts w:ascii="Times New Roman" w:eastAsia="Times New Roman" w:hAnsi="Times New Roman" w:cs="Times New Roman"/>
          <w:sz w:val="28"/>
          <w:szCs w:val="28"/>
        </w:rPr>
        <w:t>ы</w:t>
      </w:r>
      <w:r>
        <w:rPr>
          <w:rFonts w:ascii="Times New Roman" w:eastAsia="Times New Roman" w:hAnsi="Times New Roman" w:cs="Times New Roman"/>
          <w:sz w:val="28"/>
          <w:szCs w:val="28"/>
        </w:rPr>
        <w:t>х</w:t>
      </w:r>
      <w:r>
        <w:rPr>
          <w:rFonts w:ascii="Times New Roman" w:eastAsia="Times New Roman" w:hAnsi="Times New Roman" w:cs="Times New Roman"/>
          <w:sz w:val="28"/>
          <w:szCs w:val="28"/>
        </w:rPr>
        <w:t xml:space="preserve"> в письменном возражении по делу об </w:t>
      </w:r>
      <w:r>
        <w:rPr>
          <w:rFonts w:ascii="Times New Roman" w:eastAsia="Times New Roman" w:hAnsi="Times New Roman" w:cs="Times New Roman"/>
          <w:sz w:val="28"/>
          <w:szCs w:val="28"/>
        </w:rPr>
        <w:t>административном правонарушении</w:t>
      </w:r>
      <w:r>
        <w:rPr>
          <w:rFonts w:ascii="Times New Roman" w:eastAsia="Times New Roman" w:hAnsi="Times New Roman" w:cs="Times New Roman"/>
          <w:sz w:val="28"/>
          <w:szCs w:val="28"/>
        </w:rPr>
        <w:t>, считал необходимым прекратить производство по делу</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p>
    <w:p>
      <w:pPr>
        <w:spacing w:before="0" w:after="0"/>
        <w:ind w:firstLine="708"/>
        <w:jc w:val="both"/>
        <w:rPr>
          <w:sz w:val="28"/>
          <w:szCs w:val="28"/>
        </w:rPr>
      </w:pPr>
      <w:r>
        <w:rPr>
          <w:rFonts w:ascii="Times New Roman" w:eastAsia="Times New Roman" w:hAnsi="Times New Roman" w:cs="Times New Roman"/>
          <w:sz w:val="28"/>
          <w:szCs w:val="28"/>
        </w:rPr>
        <w:t xml:space="preserve">Защитник </w:t>
      </w:r>
      <w:r>
        <w:rPr>
          <w:rFonts w:ascii="Times New Roman" w:eastAsia="Times New Roman" w:hAnsi="Times New Roman" w:cs="Times New Roman"/>
          <w:sz w:val="28"/>
          <w:szCs w:val="28"/>
        </w:rPr>
        <w:t>Воронцов А.И</w:t>
      </w:r>
      <w:r>
        <w:rPr>
          <w:rFonts w:ascii="Times New Roman" w:eastAsia="Times New Roman" w:hAnsi="Times New Roman" w:cs="Times New Roman"/>
          <w:sz w:val="28"/>
          <w:szCs w:val="28"/>
        </w:rPr>
        <w:t>. в судебном заседании с правонарушением не согласился,</w:t>
      </w:r>
      <w:r>
        <w:rPr>
          <w:rFonts w:ascii="Times New Roman" w:eastAsia="Times New Roman" w:hAnsi="Times New Roman" w:cs="Times New Roman"/>
          <w:sz w:val="28"/>
          <w:szCs w:val="28"/>
        </w:rPr>
        <w:t xml:space="preserve"> пояснил, что п.3.4 ГОСТ предусматривает сроки устранения нарушений. Выявленные инспектором ГИБДД нарушения требований ГОСТ еще не были устранены, так как еще не был зафиксирован момент обнаружения, то есть начало срока по устранению недостатков. </w:t>
      </w:r>
    </w:p>
    <w:p>
      <w:pPr>
        <w:spacing w:before="0" w:after="0"/>
        <w:jc w:val="both"/>
        <w:rPr>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В силу</w:t>
      </w:r>
      <w:r>
        <w:rPr>
          <w:rFonts w:ascii="Times New Roman" w:eastAsia="Times New Roman" w:hAnsi="Times New Roman" w:cs="Times New Roman"/>
          <w:sz w:val="28"/>
          <w:szCs w:val="28"/>
        </w:rPr>
        <w:t xml:space="preserve"> ст.12 Федерального закона </w:t>
      </w:r>
      <w:r>
        <w:rPr>
          <w:rFonts w:ascii="Times New Roman" w:eastAsia="Times New Roman" w:hAnsi="Times New Roman" w:cs="Times New Roman"/>
          <w:sz w:val="28"/>
          <w:szCs w:val="28"/>
        </w:rPr>
        <w:t xml:space="preserve">от </w:t>
      </w:r>
      <w:r>
        <w:rPr>
          <w:rStyle w:val="cat-Dategrp-17rplc-31"/>
          <w:rFonts w:ascii="Times New Roman" w:eastAsia="Times New Roman" w:hAnsi="Times New Roman" w:cs="Times New Roman"/>
          <w:sz w:val="28"/>
          <w:szCs w:val="28"/>
        </w:rPr>
        <w:t>дата</w:t>
      </w:r>
      <w:r>
        <w:rPr>
          <w:rFonts w:ascii="Times New Roman" w:eastAsia="Times New Roman" w:hAnsi="Times New Roman" w:cs="Times New Roman"/>
          <w:sz w:val="28"/>
          <w:szCs w:val="28"/>
        </w:rPr>
        <w:t xml:space="preserve"> N 196-ФЗ "О безопасности дорожного движения" р</w:t>
      </w:r>
      <w:r>
        <w:rPr>
          <w:rFonts w:ascii="Times New Roman" w:eastAsia="Times New Roman" w:hAnsi="Times New Roman" w:cs="Times New Roman"/>
          <w:sz w:val="28"/>
          <w:szCs w:val="28"/>
        </w:rPr>
        <w:t xml:space="preserve">емонт и содержание дорог на </w:t>
      </w:r>
      <w:r>
        <w:rPr>
          <w:rStyle w:val="cat-Addressgrp-11rplc-32"/>
          <w:rFonts w:ascii="Times New Roman" w:eastAsia="Times New Roman" w:hAnsi="Times New Roman" w:cs="Times New Roman"/>
          <w:sz w:val="28"/>
          <w:szCs w:val="28"/>
        </w:rPr>
        <w:t>адрес</w:t>
      </w:r>
      <w:r>
        <w:rPr>
          <w:rFonts w:ascii="Times New Roman" w:eastAsia="Times New Roman" w:hAnsi="Times New Roman" w:cs="Times New Roman"/>
          <w:sz w:val="28"/>
          <w:szCs w:val="28"/>
        </w:rPr>
        <w:t xml:space="preserve"> должны обеспечивать безопасность дорожного движения. Соответствие состояния дорог техническим регламентам и другим нормативным документам, относящимся к обеспечению безопасности дорожного движения, удостоверяется актами контрольных осмотров либо обследований дорог, проводимых с участием соответствующих органов исполнительной власти.</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Обязанность по обеспечению соответствия состояния дорог при их содержании установленным техническим регламентам и другим нормативным документам возлагается на лица, осуществляющие содержание автомобильных дорог.</w:t>
      </w:r>
    </w:p>
    <w:p>
      <w:pPr>
        <w:spacing w:before="0" w:after="0"/>
        <w:ind w:firstLine="708"/>
        <w:jc w:val="both"/>
        <w:rPr>
          <w:sz w:val="28"/>
          <w:szCs w:val="28"/>
        </w:rPr>
      </w:pPr>
      <w:r>
        <w:rPr>
          <w:rFonts w:ascii="Times New Roman" w:eastAsia="Times New Roman" w:hAnsi="Times New Roman" w:cs="Times New Roman"/>
          <w:sz w:val="28"/>
          <w:szCs w:val="28"/>
        </w:rPr>
        <w:t>Согласно ст. 17 Федерального закона N 257-ФЗ, содержание автомобильных дорог осуществляется в соответствии с требованиями технических регламентов в целях обеспечения сохранности автомобильных дорог, а также организации дорожного движения, в том числе посредством поддержания бесперебойного движения транспортных средств по автомобильным дорогам и безопасных условий такого движения.</w:t>
      </w:r>
    </w:p>
    <w:p>
      <w:pPr>
        <w:spacing w:before="0" w:after="0"/>
        <w:ind w:firstLine="708"/>
        <w:jc w:val="both"/>
        <w:rPr>
          <w:sz w:val="28"/>
          <w:szCs w:val="28"/>
        </w:rPr>
      </w:pPr>
      <w:r>
        <w:rPr>
          <w:rFonts w:ascii="Times New Roman" w:eastAsia="Times New Roman" w:hAnsi="Times New Roman" w:cs="Times New Roman"/>
          <w:sz w:val="28"/>
          <w:szCs w:val="28"/>
        </w:rPr>
        <w:t xml:space="preserve">В силу с </w:t>
      </w:r>
      <w:r>
        <w:rPr>
          <w:rFonts w:ascii="Times New Roman" w:eastAsia="Times New Roman" w:hAnsi="Times New Roman" w:cs="Times New Roman"/>
          <w:sz w:val="28"/>
          <w:szCs w:val="28"/>
        </w:rPr>
        <w:t>п.п</w:t>
      </w:r>
      <w:r>
        <w:rPr>
          <w:rFonts w:ascii="Times New Roman" w:eastAsia="Times New Roman" w:hAnsi="Times New Roman" w:cs="Times New Roman"/>
          <w:sz w:val="28"/>
          <w:szCs w:val="28"/>
        </w:rPr>
        <w:t>. 13, 14 Основных положений по допуску транспортных средств к эксплуатации и обязанности должностных лиц по обеспечению безопасности дорожного движения (Утверждены Постановлением Совета Министров -</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Правительства Российской Федерации</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от </w:t>
      </w:r>
      <w:r>
        <w:rPr>
          <w:rStyle w:val="cat-Dategrp-18rplc-33"/>
          <w:rFonts w:ascii="Times New Roman" w:eastAsia="Times New Roman" w:hAnsi="Times New Roman" w:cs="Times New Roman"/>
          <w:sz w:val="28"/>
          <w:szCs w:val="28"/>
        </w:rPr>
        <w:t>дата</w:t>
      </w:r>
      <w:r>
        <w:rPr>
          <w:rFonts w:ascii="Times New Roman" w:eastAsia="Times New Roman" w:hAnsi="Times New Roman" w:cs="Times New Roman"/>
          <w:sz w:val="28"/>
          <w:szCs w:val="28"/>
        </w:rPr>
        <w:t xml:space="preserve"> № 1090) должностные и иные лица, ответственные за состояние дорог, железнодорожных переездов и других дорожных сооружений, обязаны: содержать дороги, железнодорожные переезды и другие дорожные сооружения в безопасном для движения состоянии в соответствии с требованиями стандартов, норм и правил;</w:t>
      </w:r>
      <w:r>
        <w:rPr>
          <w:rFonts w:ascii="Times New Roman" w:eastAsia="Times New Roman" w:hAnsi="Times New Roman" w:cs="Times New Roman"/>
          <w:sz w:val="28"/>
          <w:szCs w:val="28"/>
        </w:rPr>
        <w:t> </w:t>
      </w:r>
      <w:r>
        <w:rPr>
          <w:rFonts w:ascii="Times New Roman" w:eastAsia="Times New Roman" w:hAnsi="Times New Roman" w:cs="Times New Roman"/>
          <w:sz w:val="28"/>
          <w:szCs w:val="28"/>
        </w:rPr>
        <w:t>информировать участников дорожного движения о вводимых ограничениях и об изменениях в организации дорожного движения с помощью соответствующих технических средств, информационных щитов и средств массовой информации;</w:t>
      </w:r>
      <w:r>
        <w:rPr>
          <w:rFonts w:ascii="Times New Roman" w:eastAsia="Times New Roman" w:hAnsi="Times New Roman" w:cs="Times New Roman"/>
          <w:sz w:val="28"/>
          <w:szCs w:val="28"/>
        </w:rPr>
        <w:t> </w:t>
      </w:r>
      <w:r>
        <w:rPr>
          <w:rFonts w:ascii="Times New Roman" w:eastAsia="Times New Roman" w:hAnsi="Times New Roman" w:cs="Times New Roman"/>
          <w:sz w:val="28"/>
          <w:szCs w:val="28"/>
        </w:rPr>
        <w:t>принимать меры к своевременному устранению помех для движения, запрещению или ограничению движения на отдельных участках дорог, когда пользование ими угрожает безопасности движения.</w:t>
      </w:r>
    </w:p>
    <w:p>
      <w:pPr>
        <w:spacing w:before="0" w:after="0"/>
        <w:jc w:val="both"/>
        <w:rPr>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С</w:t>
      </w:r>
      <w:r>
        <w:rPr>
          <w:rFonts w:ascii="Times New Roman" w:eastAsia="Times New Roman" w:hAnsi="Times New Roman" w:cs="Times New Roman"/>
          <w:sz w:val="28"/>
          <w:szCs w:val="28"/>
        </w:rPr>
        <w:t xml:space="preserve">огласно п. </w:t>
      </w:r>
      <w:r>
        <w:rPr>
          <w:rFonts w:ascii="Times New Roman" w:eastAsia="Times New Roman" w:hAnsi="Times New Roman" w:cs="Times New Roman"/>
          <w:sz w:val="28"/>
          <w:szCs w:val="28"/>
        </w:rPr>
        <w:t xml:space="preserve">8.1 ГОСТ Р </w:t>
      </w:r>
      <w:r>
        <w:rPr>
          <w:rStyle w:val="cat-PhoneNumbergrp-40rplc-34"/>
          <w:rFonts w:ascii="Times New Roman" w:eastAsia="Times New Roman" w:hAnsi="Times New Roman" w:cs="Times New Roman"/>
          <w:sz w:val="28"/>
          <w:szCs w:val="28"/>
        </w:rPr>
        <w:t>телефон</w:t>
      </w:r>
      <w:r>
        <w:rPr>
          <w:rFonts w:ascii="Times New Roman" w:eastAsia="Times New Roman" w:hAnsi="Times New Roman" w:cs="Times New Roman"/>
          <w:sz w:val="28"/>
          <w:szCs w:val="28"/>
        </w:rPr>
        <w:t xml:space="preserve"> "Дороги автомобильные и улицы. Требования к эксплуатационному состоянию, допустимому по условиям обеспечения безопасности </w:t>
      </w:r>
      <w:r>
        <w:rPr>
          <w:rFonts w:ascii="Times New Roman" w:eastAsia="Times New Roman" w:hAnsi="Times New Roman" w:cs="Times New Roman"/>
          <w:sz w:val="28"/>
          <w:szCs w:val="28"/>
        </w:rPr>
        <w:t xml:space="preserve">дорожного движения. Методы контроля» (далее также ГОСТ Р 50597-2017) </w:t>
      </w:r>
      <w:r>
        <w:rPr>
          <w:rFonts w:ascii="Times New Roman" w:eastAsia="Times New Roman" w:hAnsi="Times New Roman" w:cs="Times New Roman"/>
          <w:sz w:val="28"/>
          <w:szCs w:val="28"/>
        </w:rPr>
        <w:t xml:space="preserve">на покрытии проезжей части дорог и улиц не допускаются наличие снега и зимней </w:t>
      </w:r>
      <w:r>
        <w:rPr>
          <w:rFonts w:ascii="Times New Roman" w:eastAsia="Times New Roman" w:hAnsi="Times New Roman" w:cs="Times New Roman"/>
          <w:sz w:val="28"/>
          <w:szCs w:val="28"/>
        </w:rPr>
        <w:t>скользкости (</w:t>
      </w:r>
      <w:hyperlink r:id="rId4" w:anchor="/document/71863360/entry/3100" w:history="1">
        <w:r>
          <w:rPr>
            <w:rFonts w:ascii="Times New Roman" w:eastAsia="Times New Roman" w:hAnsi="Times New Roman" w:cs="Times New Roman"/>
            <w:color w:val="0000EE"/>
            <w:sz w:val="28"/>
            <w:szCs w:val="28"/>
          </w:rPr>
          <w:t>таблица В.1 приложения В</w:t>
        </w:r>
      </w:hyperlink>
      <w:r>
        <w:rPr>
          <w:rFonts w:ascii="Times New Roman" w:eastAsia="Times New Roman" w:hAnsi="Times New Roman" w:cs="Times New Roman"/>
          <w:sz w:val="28"/>
          <w:szCs w:val="28"/>
        </w:rPr>
        <w:t xml:space="preserve">) после окончания работ по их устранению, осуществляемых в сроки по </w:t>
      </w:r>
      <w:hyperlink r:id="rId4" w:anchor="/document/71863360/entry/801" w:history="1">
        <w:r>
          <w:rPr>
            <w:rFonts w:ascii="Times New Roman" w:eastAsia="Times New Roman" w:hAnsi="Times New Roman" w:cs="Times New Roman"/>
            <w:color w:val="0000EE"/>
            <w:sz w:val="28"/>
            <w:szCs w:val="28"/>
          </w:rPr>
          <w:t>таблице 8.1</w:t>
        </w:r>
      </w:hyperlink>
      <w:r>
        <w:rPr>
          <w:rFonts w:ascii="Times New Roman" w:eastAsia="Times New Roman" w:hAnsi="Times New Roman" w:cs="Times New Roman"/>
          <w:sz w:val="28"/>
          <w:szCs w:val="28"/>
        </w:rPr>
        <w:t>. С</w:t>
      </w:r>
      <w:r>
        <w:rPr>
          <w:rFonts w:ascii="Times New Roman" w:eastAsia="Times New Roman" w:hAnsi="Times New Roman" w:cs="Times New Roman"/>
          <w:sz w:val="28"/>
          <w:szCs w:val="28"/>
        </w:rPr>
        <w:t xml:space="preserve">рок устранения рыхлого или талого снега (снегоочистки) отсчитывается с момента окончания снегопада и (или) метели до полного его устранения, а зимней скользкости - с </w:t>
      </w:r>
      <w:r>
        <w:rPr>
          <w:rFonts w:ascii="Times New Roman" w:eastAsia="Times New Roman" w:hAnsi="Times New Roman" w:cs="Times New Roman"/>
          <w:sz w:val="28"/>
          <w:szCs w:val="28"/>
        </w:rPr>
        <w:t>момента ее обнаружения. Очередность работ по снегоочистке дорог</w:t>
      </w:r>
      <w:r>
        <w:rPr>
          <w:rFonts w:ascii="Times New Roman" w:eastAsia="Times New Roman" w:hAnsi="Times New Roman" w:cs="Times New Roman"/>
          <w:sz w:val="28"/>
          <w:szCs w:val="28"/>
        </w:rPr>
        <w:t xml:space="preserve"> и улиц определяется проектами содержания автомобильных дорог</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p>
    <w:p>
      <w:pPr>
        <w:spacing w:before="0" w:after="0"/>
        <w:jc w:val="both"/>
        <w:rPr>
          <w:sz w:val="28"/>
          <w:szCs w:val="28"/>
        </w:rPr>
      </w:pPr>
      <w:r>
        <w:rPr>
          <w:sz w:val="28"/>
          <w:szCs w:val="28"/>
        </w:rPr>
        <w:tab/>
      </w:r>
      <w:r>
        <w:rPr>
          <w:rFonts w:ascii="Times New Roman" w:eastAsia="Times New Roman" w:hAnsi="Times New Roman" w:cs="Times New Roman"/>
          <w:sz w:val="28"/>
          <w:szCs w:val="28"/>
        </w:rPr>
        <w:t xml:space="preserve">Вина </w:t>
      </w:r>
      <w:r>
        <w:rPr>
          <w:rStyle w:val="cat-OrganizationNamegrp-34rplc-35"/>
          <w:rFonts w:ascii="Times New Roman" w:eastAsia="Times New Roman" w:hAnsi="Times New Roman" w:cs="Times New Roman"/>
          <w:sz w:val="28"/>
          <w:szCs w:val="28"/>
        </w:rPr>
        <w:t>наименование организации</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доказана</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протоколом об административном правонарушении от </w:t>
      </w:r>
      <w:r>
        <w:rPr>
          <w:rStyle w:val="cat-Dategrp-19rplc-36"/>
          <w:rFonts w:ascii="Times New Roman" w:eastAsia="Times New Roman" w:hAnsi="Times New Roman" w:cs="Times New Roman"/>
          <w:sz w:val="28"/>
          <w:szCs w:val="28"/>
        </w:rPr>
        <w:t>дата</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копией решения о проведении постоянного рейда при осуществлении федерального государственного контроля (надзора) в области безопасности дорожного движения от </w:t>
      </w:r>
      <w:r>
        <w:rPr>
          <w:rStyle w:val="cat-Dategrp-20rplc-37"/>
          <w:rFonts w:ascii="Times New Roman" w:eastAsia="Times New Roman" w:hAnsi="Times New Roman" w:cs="Times New Roman"/>
          <w:sz w:val="28"/>
          <w:szCs w:val="28"/>
        </w:rPr>
        <w:t>дата</w:t>
      </w:r>
      <w:r>
        <w:rPr>
          <w:rFonts w:ascii="Times New Roman" w:eastAsia="Times New Roman" w:hAnsi="Times New Roman" w:cs="Times New Roman"/>
          <w:sz w:val="28"/>
          <w:szCs w:val="28"/>
        </w:rPr>
        <w:t>; копия протокола инструментального обследован</w:t>
      </w:r>
      <w:r>
        <w:rPr>
          <w:rFonts w:ascii="Times New Roman" w:eastAsia="Times New Roman" w:hAnsi="Times New Roman" w:cs="Times New Roman"/>
          <w:sz w:val="28"/>
          <w:szCs w:val="28"/>
        </w:rPr>
        <w:t xml:space="preserve">ия от </w:t>
      </w:r>
      <w:r>
        <w:rPr>
          <w:rStyle w:val="cat-Dategrp-21rplc-38"/>
          <w:rFonts w:ascii="Times New Roman" w:eastAsia="Times New Roman" w:hAnsi="Times New Roman" w:cs="Times New Roman"/>
          <w:sz w:val="28"/>
          <w:szCs w:val="28"/>
        </w:rPr>
        <w:t>дата</w:t>
      </w:r>
      <w:r>
        <w:rPr>
          <w:rFonts w:ascii="Times New Roman" w:eastAsia="Times New Roman" w:hAnsi="Times New Roman" w:cs="Times New Roman"/>
          <w:sz w:val="28"/>
          <w:szCs w:val="28"/>
        </w:rPr>
        <w:t>; видео-фиксацией правонарушения</w:t>
      </w:r>
      <w:r>
        <w:rPr>
          <w:rFonts w:ascii="Times New Roman" w:eastAsia="Times New Roman" w:hAnsi="Times New Roman" w:cs="Times New Roman"/>
          <w:sz w:val="28"/>
          <w:szCs w:val="28"/>
        </w:rPr>
        <w:t xml:space="preserve">; копия акта о проведении постоянного рейда № 21 от </w:t>
      </w:r>
      <w:r>
        <w:rPr>
          <w:rStyle w:val="cat-Dategrp-21rplc-39"/>
          <w:rFonts w:ascii="Times New Roman" w:eastAsia="Times New Roman" w:hAnsi="Times New Roman" w:cs="Times New Roman"/>
          <w:sz w:val="28"/>
          <w:szCs w:val="28"/>
        </w:rPr>
        <w:t>дата</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выпиской из ЕРГЮЛ на </w:t>
      </w:r>
      <w:r>
        <w:rPr>
          <w:rStyle w:val="cat-OrganizationNamegrp-34rplc-40"/>
          <w:rFonts w:ascii="Times New Roman" w:eastAsia="Times New Roman" w:hAnsi="Times New Roman" w:cs="Times New Roman"/>
          <w:sz w:val="28"/>
          <w:szCs w:val="28"/>
        </w:rPr>
        <w:t>наименование организации</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карточкой предприятия; </w:t>
      </w:r>
      <w:r>
        <w:rPr>
          <w:rFonts w:ascii="Times New Roman" w:eastAsia="Times New Roman" w:hAnsi="Times New Roman" w:cs="Times New Roman"/>
          <w:sz w:val="28"/>
          <w:szCs w:val="28"/>
        </w:rPr>
        <w:t xml:space="preserve">копией государственного контракта </w:t>
      </w:r>
      <w:r>
        <w:rPr>
          <w:rFonts w:ascii="Times New Roman" w:eastAsia="Times New Roman" w:hAnsi="Times New Roman" w:cs="Times New Roman"/>
          <w:sz w:val="28"/>
          <w:szCs w:val="28"/>
        </w:rPr>
        <w:t xml:space="preserve">№ 10/22/222 от </w:t>
      </w:r>
      <w:r>
        <w:rPr>
          <w:rStyle w:val="cat-Dategrp-16rplc-41"/>
          <w:rFonts w:ascii="Times New Roman" w:eastAsia="Times New Roman" w:hAnsi="Times New Roman" w:cs="Times New Roman"/>
          <w:sz w:val="28"/>
          <w:szCs w:val="28"/>
        </w:rPr>
        <w:t>дата</w:t>
      </w:r>
      <w:r>
        <w:rPr>
          <w:rFonts w:ascii="Times New Roman" w:eastAsia="Times New Roman" w:hAnsi="Times New Roman" w:cs="Times New Roman"/>
          <w:sz w:val="28"/>
          <w:szCs w:val="28"/>
        </w:rPr>
        <w:t xml:space="preserve"> с приложениями </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и другими материалами</w:t>
      </w:r>
      <w:r>
        <w:rPr>
          <w:rFonts w:ascii="Times New Roman" w:eastAsia="Times New Roman" w:hAnsi="Times New Roman" w:cs="Times New Roman"/>
          <w:sz w:val="28"/>
          <w:szCs w:val="28"/>
        </w:rPr>
        <w:t>.</w:t>
      </w:r>
    </w:p>
    <w:p>
      <w:pPr>
        <w:spacing w:before="0" w:after="0"/>
        <w:ind w:firstLine="720"/>
        <w:jc w:val="both"/>
        <w:rPr>
          <w:sz w:val="28"/>
          <w:szCs w:val="28"/>
        </w:rPr>
      </w:pPr>
      <w:r>
        <w:rPr>
          <w:rFonts w:ascii="Times New Roman" w:eastAsia="Times New Roman" w:hAnsi="Times New Roman" w:cs="Times New Roman"/>
          <w:sz w:val="28"/>
          <w:szCs w:val="28"/>
        </w:rPr>
        <w:t>Оценивая в совокупности представленные доказательства, мировой судья признаёт их относимыми, допустимыми и достоверными, полученными с соблюдением требований КоАП РФ и нашедшими своё объективное подтверждение в ходе судебного разбирательства</w:t>
      </w:r>
      <w:r>
        <w:rPr>
          <w:rFonts w:ascii="Times New Roman" w:eastAsia="Times New Roman" w:hAnsi="Times New Roman" w:cs="Times New Roman"/>
          <w:sz w:val="28"/>
          <w:szCs w:val="28"/>
        </w:rPr>
        <w:t>.</w:t>
      </w:r>
    </w:p>
    <w:p>
      <w:pPr>
        <w:spacing w:before="0" w:after="0"/>
        <w:ind w:firstLine="720"/>
        <w:jc w:val="both"/>
        <w:rPr>
          <w:sz w:val="28"/>
          <w:szCs w:val="28"/>
        </w:rPr>
      </w:pPr>
      <w:r>
        <w:rPr>
          <w:rFonts w:ascii="Times New Roman" w:eastAsia="Times New Roman" w:hAnsi="Times New Roman" w:cs="Times New Roman"/>
          <w:sz w:val="28"/>
          <w:szCs w:val="28"/>
        </w:rPr>
        <w:t xml:space="preserve">Доводы </w:t>
      </w:r>
      <w:r>
        <w:rPr>
          <w:rFonts w:ascii="Times New Roman" w:eastAsia="Times New Roman" w:hAnsi="Times New Roman" w:cs="Times New Roman"/>
          <w:sz w:val="28"/>
          <w:szCs w:val="28"/>
        </w:rPr>
        <w:t>защитников суд признает необоснованными и не находит оснований для прекращения производства по делу об административном правонарушении, поскольку все приведенные доводы не ставят под сомнение выявленный факт ненадлежащего содержания автомобильной доро</w:t>
      </w:r>
      <w:r>
        <w:rPr>
          <w:rFonts w:ascii="Times New Roman" w:eastAsia="Times New Roman" w:hAnsi="Times New Roman" w:cs="Times New Roman"/>
          <w:sz w:val="28"/>
          <w:szCs w:val="28"/>
        </w:rPr>
        <w:t>ги, в нарушение требований п.8</w:t>
      </w:r>
      <w:r>
        <w:rPr>
          <w:rFonts w:ascii="Times New Roman" w:eastAsia="Times New Roman" w:hAnsi="Times New Roman" w:cs="Times New Roman"/>
          <w:sz w:val="28"/>
          <w:szCs w:val="28"/>
        </w:rPr>
        <w:t>.1 ГОСТ Р50597-2017, и никаким образом не влияют на квалификацию административного правонарушения. Из материалов дела</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в том числе, </w:t>
      </w:r>
      <w:r>
        <w:rPr>
          <w:rFonts w:ascii="Times New Roman" w:eastAsia="Times New Roman" w:hAnsi="Times New Roman" w:cs="Times New Roman"/>
          <w:sz w:val="28"/>
          <w:szCs w:val="28"/>
        </w:rPr>
        <w:t>исследованной в судебном заседании видеозаписи фиксации административного правонарушения,</w:t>
      </w:r>
      <w:r>
        <w:rPr>
          <w:rFonts w:ascii="Times New Roman" w:eastAsia="Times New Roman" w:hAnsi="Times New Roman" w:cs="Times New Roman"/>
          <w:sz w:val="28"/>
          <w:szCs w:val="28"/>
        </w:rPr>
        <w:t xml:space="preserve"> совершенно очевидно </w:t>
      </w:r>
      <w:r>
        <w:rPr>
          <w:rFonts w:ascii="Times New Roman" w:eastAsia="Times New Roman" w:hAnsi="Times New Roman" w:cs="Times New Roman"/>
          <w:sz w:val="28"/>
          <w:szCs w:val="28"/>
        </w:rPr>
        <w:t>наличие зимней скользкости в виде снежного наката на 26 км, 16 км и 20 км</w:t>
      </w:r>
      <w:r>
        <w:rPr>
          <w:rFonts w:ascii="Times New Roman" w:eastAsia="Times New Roman" w:hAnsi="Times New Roman" w:cs="Times New Roman"/>
          <w:sz w:val="28"/>
          <w:szCs w:val="28"/>
        </w:rPr>
        <w:t xml:space="preserve"> </w:t>
      </w:r>
      <w:r>
        <w:rPr>
          <w:rStyle w:val="cat-Addressgrp-12rplc-42"/>
          <w:rFonts w:ascii="Times New Roman" w:eastAsia="Times New Roman" w:hAnsi="Times New Roman" w:cs="Times New Roman"/>
          <w:sz w:val="28"/>
          <w:szCs w:val="28"/>
        </w:rPr>
        <w:t>адрес</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Указанные доказательства не вызывают у суда никаких сомнений.</w:t>
      </w:r>
    </w:p>
    <w:p>
      <w:pPr>
        <w:spacing w:before="0" w:after="0"/>
        <w:ind w:firstLine="720"/>
        <w:jc w:val="both"/>
        <w:rPr>
          <w:sz w:val="28"/>
          <w:szCs w:val="28"/>
        </w:rPr>
      </w:pPr>
      <w:r>
        <w:rPr>
          <w:rFonts w:ascii="Times New Roman" w:eastAsia="Times New Roman" w:hAnsi="Times New Roman" w:cs="Times New Roman"/>
          <w:sz w:val="28"/>
          <w:szCs w:val="28"/>
        </w:rPr>
        <w:t xml:space="preserve">В соответствии со ст.3 ФЗ от </w:t>
      </w:r>
      <w:r>
        <w:rPr>
          <w:rStyle w:val="cat-Dategrp-22rplc-43"/>
          <w:rFonts w:ascii="Times New Roman" w:eastAsia="Times New Roman" w:hAnsi="Times New Roman" w:cs="Times New Roman"/>
          <w:sz w:val="28"/>
          <w:szCs w:val="28"/>
        </w:rPr>
        <w:t>дата</w:t>
      </w:r>
      <w:r>
        <w:rPr>
          <w:rFonts w:ascii="Times New Roman" w:eastAsia="Times New Roman" w:hAnsi="Times New Roman" w:cs="Times New Roman"/>
          <w:sz w:val="28"/>
          <w:szCs w:val="28"/>
        </w:rPr>
        <w:t xml:space="preserve"> «О безопасности дорожного движения» основными принципами обеспечения безопасности дорожного движения являются приоритет жизни и здоровья граждан, участвующих в дорожном движении, над экономическими результатами хозяйственной деятельности.</w:t>
      </w:r>
    </w:p>
    <w:p>
      <w:pPr>
        <w:spacing w:before="0" w:after="0"/>
        <w:ind w:firstLine="720"/>
        <w:jc w:val="both"/>
        <w:rPr>
          <w:sz w:val="28"/>
          <w:szCs w:val="28"/>
        </w:rPr>
      </w:pPr>
      <w:r>
        <w:rPr>
          <w:rFonts w:ascii="Times New Roman" w:eastAsia="Times New Roman" w:hAnsi="Times New Roman" w:cs="Times New Roman"/>
          <w:sz w:val="28"/>
          <w:szCs w:val="28"/>
        </w:rPr>
        <w:t xml:space="preserve">Разделом 8 ГОСТ </w:t>
      </w:r>
      <w:r>
        <w:rPr>
          <w:rStyle w:val="cat-PhoneNumbergrp-40rplc-44"/>
          <w:rFonts w:ascii="Times New Roman" w:eastAsia="Times New Roman" w:hAnsi="Times New Roman" w:cs="Times New Roman"/>
          <w:sz w:val="28"/>
          <w:szCs w:val="28"/>
        </w:rPr>
        <w:t>телефон</w:t>
      </w:r>
      <w:r>
        <w:rPr>
          <w:rFonts w:ascii="Times New Roman" w:eastAsia="Times New Roman" w:hAnsi="Times New Roman" w:cs="Times New Roman"/>
          <w:sz w:val="28"/>
          <w:szCs w:val="28"/>
        </w:rPr>
        <w:t xml:space="preserve"> установлены требования к эксплуатационному состоянию автомобильных дорог и улиц в зимний период, в соответствии с которым, покрытие проезжей части дорог и улиц не допускается наличие снега и зимней скользкости после окончания работ по их устранению, осуществляемых в установленные сроки. </w:t>
      </w:r>
    </w:p>
    <w:p>
      <w:pPr>
        <w:spacing w:before="0" w:after="0"/>
        <w:ind w:firstLine="720"/>
        <w:jc w:val="both"/>
        <w:rPr>
          <w:sz w:val="28"/>
          <w:szCs w:val="28"/>
        </w:rPr>
      </w:pPr>
      <w:r>
        <w:rPr>
          <w:rFonts w:ascii="Times New Roman" w:eastAsia="Times New Roman" w:hAnsi="Times New Roman" w:cs="Times New Roman"/>
          <w:sz w:val="28"/>
          <w:szCs w:val="28"/>
        </w:rPr>
        <w:t xml:space="preserve">Согласно п.1.2 Руководства по борьбе с зимней скользкостью на автомобильных дорогах, утвержденного распоряжением Минтранса России от </w:t>
      </w:r>
      <w:r>
        <w:rPr>
          <w:rStyle w:val="cat-Dategrp-23rplc-45"/>
          <w:rFonts w:ascii="Times New Roman" w:eastAsia="Times New Roman" w:hAnsi="Times New Roman" w:cs="Times New Roman"/>
          <w:sz w:val="28"/>
          <w:szCs w:val="28"/>
        </w:rPr>
        <w:t>дата</w:t>
      </w:r>
      <w:r>
        <w:rPr>
          <w:rFonts w:ascii="Times New Roman" w:eastAsia="Times New Roman" w:hAnsi="Times New Roman" w:cs="Times New Roman"/>
          <w:sz w:val="28"/>
          <w:szCs w:val="28"/>
        </w:rPr>
        <w:t xml:space="preserve"> №ОС-548-р, работы по борьбе с зимней скользкостью должны обеспечивать транспортно-эксплуатационное состояние дорог и соответствовать заданному уровню содержания.</w:t>
      </w:r>
    </w:p>
    <w:p>
      <w:pPr>
        <w:spacing w:before="0" w:after="0"/>
        <w:ind w:firstLine="720"/>
        <w:jc w:val="both"/>
        <w:rPr>
          <w:sz w:val="28"/>
          <w:szCs w:val="28"/>
        </w:rPr>
      </w:pPr>
      <w:r>
        <w:rPr>
          <w:rFonts w:ascii="Times New Roman" w:eastAsia="Times New Roman" w:hAnsi="Times New Roman" w:cs="Times New Roman"/>
          <w:sz w:val="28"/>
          <w:szCs w:val="28"/>
        </w:rPr>
        <w:t>Таким образом, в силу вышеуказанных норм закона и подзаконных актов, ответственные должностные лица и организации обязаны не допускать наличие зимней скользкости на автодорогах, а при ее выявлении устранить ее в установленные сроки. При этом ответственные лица не освобождаются от ответственно</w:t>
      </w:r>
      <w:r>
        <w:rPr>
          <w:rFonts w:ascii="Times New Roman" w:eastAsia="Times New Roman" w:hAnsi="Times New Roman" w:cs="Times New Roman"/>
          <w:sz w:val="28"/>
          <w:szCs w:val="28"/>
        </w:rPr>
        <w:t>сти за допущенные нарушения требований по содержанию автодорог в соответствующем состоянии, обеспечивающем безопасность участников дорожного движения.</w:t>
      </w:r>
    </w:p>
    <w:p>
      <w:pPr>
        <w:spacing w:before="0" w:after="0"/>
        <w:ind w:firstLine="720"/>
        <w:jc w:val="both"/>
        <w:rPr>
          <w:sz w:val="28"/>
          <w:szCs w:val="28"/>
        </w:rPr>
      </w:pPr>
      <w:r>
        <w:rPr>
          <w:rFonts w:ascii="Times New Roman" w:eastAsia="Times New Roman" w:hAnsi="Times New Roman" w:cs="Times New Roman"/>
          <w:sz w:val="28"/>
          <w:szCs w:val="28"/>
        </w:rPr>
        <w:t xml:space="preserve">Данная позиция согласуется с позицией Седьмого кассационного суда общей юрисдикции, постановление от </w:t>
      </w:r>
      <w:r>
        <w:rPr>
          <w:rStyle w:val="cat-Dategrp-24rplc-46"/>
          <w:rFonts w:ascii="Times New Roman" w:eastAsia="Times New Roman" w:hAnsi="Times New Roman" w:cs="Times New Roman"/>
          <w:sz w:val="28"/>
          <w:szCs w:val="28"/>
        </w:rPr>
        <w:t>дата</w:t>
      </w:r>
      <w:r>
        <w:rPr>
          <w:rFonts w:ascii="Times New Roman" w:eastAsia="Times New Roman" w:hAnsi="Times New Roman" w:cs="Times New Roman"/>
          <w:sz w:val="28"/>
          <w:szCs w:val="28"/>
        </w:rPr>
        <w:t xml:space="preserve"> № 16-901/2023. </w:t>
      </w:r>
    </w:p>
    <w:p>
      <w:pPr>
        <w:spacing w:before="0" w:after="0"/>
        <w:ind w:firstLine="567"/>
        <w:jc w:val="both"/>
        <w:rPr>
          <w:sz w:val="28"/>
          <w:szCs w:val="28"/>
        </w:rPr>
      </w:pPr>
      <w:r>
        <w:rPr>
          <w:rFonts w:ascii="Times New Roman" w:eastAsia="Times New Roman" w:hAnsi="Times New Roman" w:cs="Times New Roman"/>
          <w:sz w:val="28"/>
          <w:szCs w:val="28"/>
        </w:rPr>
        <w:t>Совокупность доказательств</w:t>
      </w:r>
      <w:r>
        <w:rPr>
          <w:rFonts w:ascii="Times New Roman" w:eastAsia="Times New Roman" w:hAnsi="Times New Roman" w:cs="Times New Roman"/>
          <w:sz w:val="28"/>
          <w:szCs w:val="28"/>
        </w:rPr>
        <w:t xml:space="preserve"> позволяет мировому судье сделать вывод о виновности</w:t>
      </w:r>
      <w:r>
        <w:rPr>
          <w:rFonts w:ascii="Times New Roman" w:eastAsia="Times New Roman" w:hAnsi="Times New Roman" w:cs="Times New Roman"/>
          <w:sz w:val="28"/>
          <w:szCs w:val="28"/>
        </w:rPr>
        <w:t xml:space="preserve"> </w:t>
      </w:r>
      <w:r>
        <w:rPr>
          <w:rStyle w:val="cat-OrganizationNamegrp-34rplc-47"/>
          <w:rFonts w:ascii="Times New Roman" w:eastAsia="Times New Roman" w:hAnsi="Times New Roman" w:cs="Times New Roman"/>
          <w:sz w:val="28"/>
          <w:szCs w:val="28"/>
        </w:rPr>
        <w:t>наименование организации</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в совершении административного правонарушения, предусмотренного ч. 1 ст. 12.34 КоАП РФ.</w:t>
      </w:r>
      <w:r>
        <w:rPr>
          <w:rFonts w:ascii="Times New Roman" w:eastAsia="Times New Roman" w:hAnsi="Times New Roman" w:cs="Times New Roman"/>
          <w:sz w:val="28"/>
          <w:szCs w:val="28"/>
        </w:rPr>
        <w:t xml:space="preserve"> </w:t>
      </w:r>
    </w:p>
    <w:p>
      <w:pPr>
        <w:spacing w:before="0" w:after="0"/>
        <w:jc w:val="both"/>
        <w:rPr>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Действия </w:t>
      </w:r>
      <w:r>
        <w:rPr>
          <w:rStyle w:val="cat-OrganizationNamegrp-34rplc-48"/>
          <w:rFonts w:ascii="Times New Roman" w:eastAsia="Times New Roman" w:hAnsi="Times New Roman" w:cs="Times New Roman"/>
          <w:sz w:val="28"/>
          <w:szCs w:val="28"/>
        </w:rPr>
        <w:t>наименование организации</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мировой судья квалифицирует по ч. 1 ст. 12.34 КоАП РФ –</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н</w:t>
      </w:r>
      <w:r>
        <w:rPr>
          <w:rFonts w:ascii="Times New Roman" w:eastAsia="Times New Roman" w:hAnsi="Times New Roman" w:cs="Times New Roman"/>
          <w:sz w:val="28"/>
          <w:szCs w:val="28"/>
        </w:rPr>
        <w:t>есоблюдение требований по обеспечению безопасности дорожного движения при строительстве, реконструкции, ремонте и содержании дорог, железнодорожных переездов или других дорожных сооружений либо непринятие мер по своевременному устранению помех в дорожном движении, по осуществлению временного ограничения или прекращения движения транспортных средств на отдельных участках дорог в</w:t>
      </w:r>
      <w:r>
        <w:rPr>
          <w:rFonts w:ascii="Times New Roman" w:eastAsia="Times New Roman" w:hAnsi="Times New Roman" w:cs="Times New Roman"/>
          <w:sz w:val="28"/>
          <w:szCs w:val="28"/>
        </w:rPr>
        <w:t> </w:t>
      </w:r>
      <w:r>
        <w:rPr>
          <w:rFonts w:ascii="Times New Roman" w:eastAsia="Times New Roman" w:hAnsi="Times New Roman" w:cs="Times New Roman"/>
          <w:sz w:val="28"/>
          <w:szCs w:val="28"/>
        </w:rPr>
        <w:t>случаях, если пользование такими участками угрожает безопасности дорожного движения</w:t>
      </w:r>
      <w:r>
        <w:rPr>
          <w:rFonts w:ascii="Times New Roman" w:eastAsia="Times New Roman" w:hAnsi="Times New Roman" w:cs="Times New Roman"/>
          <w:sz w:val="28"/>
          <w:szCs w:val="28"/>
        </w:rPr>
        <w:t>.</w:t>
      </w:r>
    </w:p>
    <w:p>
      <w:pPr>
        <w:spacing w:before="0" w:after="0"/>
        <w:ind w:firstLine="567"/>
        <w:jc w:val="both"/>
        <w:rPr>
          <w:sz w:val="28"/>
          <w:szCs w:val="28"/>
        </w:rPr>
      </w:pPr>
      <w:r>
        <w:rPr>
          <w:rFonts w:ascii="Times New Roman" w:eastAsia="Times New Roman" w:hAnsi="Times New Roman" w:cs="Times New Roman"/>
          <w:sz w:val="28"/>
          <w:szCs w:val="28"/>
        </w:rPr>
        <w:t xml:space="preserve">Обстоятельств, перечисленных в ст. 24.5 КоАП РФ, исключающих производство по делу об административном правонарушении, не имеется. </w:t>
      </w:r>
    </w:p>
    <w:p>
      <w:pPr>
        <w:spacing w:before="0" w:after="0"/>
        <w:ind w:firstLine="567"/>
        <w:jc w:val="both"/>
        <w:rPr>
          <w:sz w:val="28"/>
          <w:szCs w:val="28"/>
        </w:rPr>
      </w:pPr>
      <w:r>
        <w:rPr>
          <w:rFonts w:ascii="Times New Roman" w:eastAsia="Times New Roman" w:hAnsi="Times New Roman" w:cs="Times New Roman"/>
          <w:sz w:val="28"/>
          <w:szCs w:val="28"/>
        </w:rPr>
        <w:t>Обстоятельств, перечисленных в ст. 29.2 КоАП РФ, исключающих возможность рассмотрения дела, не имеется.</w:t>
      </w:r>
    </w:p>
    <w:p>
      <w:pPr>
        <w:spacing w:before="0" w:after="0"/>
        <w:ind w:firstLine="567"/>
        <w:jc w:val="both"/>
        <w:rPr>
          <w:sz w:val="28"/>
          <w:szCs w:val="28"/>
        </w:rPr>
      </w:pPr>
      <w:r>
        <w:rPr>
          <w:rFonts w:ascii="Times New Roman" w:eastAsia="Times New Roman" w:hAnsi="Times New Roman" w:cs="Times New Roman"/>
          <w:sz w:val="28"/>
          <w:szCs w:val="28"/>
        </w:rPr>
        <w:t xml:space="preserve">Обстоятельств, предусмотренных ст. 4.2 КоАП РФ, смягчающих административную ответственность, суд не усматривает. </w:t>
      </w:r>
    </w:p>
    <w:p>
      <w:pPr>
        <w:spacing w:before="0" w:after="0"/>
        <w:ind w:firstLine="720"/>
        <w:jc w:val="both"/>
        <w:rPr>
          <w:sz w:val="28"/>
          <w:szCs w:val="28"/>
        </w:rPr>
      </w:pPr>
      <w:r>
        <w:rPr>
          <w:rFonts w:ascii="Times New Roman" w:eastAsia="Times New Roman" w:hAnsi="Times New Roman" w:cs="Times New Roman"/>
          <w:sz w:val="28"/>
          <w:szCs w:val="28"/>
        </w:rPr>
        <w:t>К обстоятельствам, отягчающим административную ответственность, предусмотренным ст. 4.3 КоАП РФ, суд относит повторное совершение однородного административного правонарушения.</w:t>
      </w:r>
    </w:p>
    <w:p>
      <w:pPr>
        <w:spacing w:before="0" w:after="0"/>
        <w:ind w:firstLine="720"/>
        <w:jc w:val="both"/>
        <w:rPr>
          <w:sz w:val="28"/>
          <w:szCs w:val="28"/>
        </w:rPr>
      </w:pPr>
      <w:r>
        <w:rPr>
          <w:rFonts w:ascii="Times New Roman" w:eastAsia="Times New Roman" w:hAnsi="Times New Roman" w:cs="Times New Roman"/>
          <w:sz w:val="28"/>
          <w:szCs w:val="28"/>
        </w:rPr>
        <w:t xml:space="preserve">При определении меры наказания суд учитывает характер и степень общественной опасности правонарушения, данные о личности лица, в отношении которого ведется производство по делу об административном правонарушении, его отношение к </w:t>
      </w:r>
      <w:r>
        <w:rPr>
          <w:rFonts w:ascii="Times New Roman" w:eastAsia="Times New Roman" w:hAnsi="Times New Roman" w:cs="Times New Roman"/>
          <w:sz w:val="28"/>
          <w:szCs w:val="28"/>
        </w:rPr>
        <w:t xml:space="preserve">содеянному. </w:t>
      </w:r>
    </w:p>
    <w:p>
      <w:pPr>
        <w:spacing w:before="0" w:after="0"/>
        <w:ind w:firstLine="720"/>
        <w:jc w:val="both"/>
        <w:rPr>
          <w:sz w:val="28"/>
          <w:szCs w:val="28"/>
        </w:rPr>
      </w:pPr>
      <w:r>
        <w:rPr>
          <w:rFonts w:ascii="Times New Roman" w:eastAsia="Times New Roman" w:hAnsi="Times New Roman" w:cs="Times New Roman"/>
          <w:sz w:val="28"/>
          <w:szCs w:val="28"/>
        </w:rPr>
        <w:t>Оснований для назначения наказания</w:t>
      </w:r>
      <w:r>
        <w:rPr>
          <w:rFonts w:ascii="Times New Roman" w:eastAsia="Times New Roman" w:hAnsi="Times New Roman" w:cs="Times New Roman"/>
          <w:sz w:val="28"/>
          <w:szCs w:val="28"/>
        </w:rPr>
        <w:t xml:space="preserve"> в виде административного штрафа в размере менее минимального размера, в</w:t>
      </w:r>
      <w:r>
        <w:rPr>
          <w:rFonts w:ascii="Times New Roman" w:eastAsia="Times New Roman" w:hAnsi="Times New Roman" w:cs="Times New Roman"/>
          <w:sz w:val="28"/>
          <w:szCs w:val="28"/>
        </w:rPr>
        <w:t xml:space="preserve"> соответст</w:t>
      </w:r>
      <w:r>
        <w:rPr>
          <w:rFonts w:ascii="Times New Roman" w:eastAsia="Times New Roman" w:hAnsi="Times New Roman" w:cs="Times New Roman"/>
          <w:sz w:val="28"/>
          <w:szCs w:val="28"/>
        </w:rPr>
        <w:t>вии с ч.3.2, 3.3 ст.4.1 КоАП РФ</w:t>
      </w:r>
      <w:r>
        <w:rPr>
          <w:rFonts w:ascii="Times New Roman" w:eastAsia="Times New Roman" w:hAnsi="Times New Roman" w:cs="Times New Roman"/>
          <w:sz w:val="28"/>
          <w:szCs w:val="28"/>
        </w:rPr>
        <w:t xml:space="preserve">, суд не усматривает, </w:t>
      </w:r>
      <w:r>
        <w:rPr>
          <w:rFonts w:ascii="Times New Roman" w:eastAsia="Times New Roman" w:hAnsi="Times New Roman" w:cs="Times New Roman"/>
          <w:sz w:val="28"/>
          <w:szCs w:val="28"/>
        </w:rPr>
        <w:t xml:space="preserve">поскольку </w:t>
      </w:r>
      <w:r>
        <w:rPr>
          <w:rFonts w:ascii="Times New Roman" w:eastAsia="Times New Roman" w:hAnsi="Times New Roman" w:cs="Times New Roman"/>
          <w:sz w:val="28"/>
          <w:szCs w:val="28"/>
        </w:rPr>
        <w:t>соответствующих сведений суду не представлено</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p>
    <w:p>
      <w:pPr>
        <w:spacing w:before="0" w:after="0"/>
        <w:ind w:firstLine="708"/>
        <w:jc w:val="both"/>
        <w:rPr>
          <w:sz w:val="28"/>
          <w:szCs w:val="28"/>
        </w:rPr>
      </w:pPr>
      <w:r>
        <w:rPr>
          <w:rFonts w:ascii="Times New Roman" w:eastAsia="Times New Roman" w:hAnsi="Times New Roman" w:cs="Times New Roman"/>
          <w:sz w:val="28"/>
          <w:szCs w:val="28"/>
        </w:rPr>
        <w:t>На основании изложенного и, руководствуясь ст.ст. 29.9-29.11 К</w:t>
      </w:r>
      <w:r>
        <w:rPr>
          <w:rFonts w:ascii="Times New Roman" w:eastAsia="Times New Roman" w:hAnsi="Times New Roman" w:cs="Times New Roman"/>
          <w:sz w:val="28"/>
          <w:szCs w:val="28"/>
        </w:rPr>
        <w:t>оАП РФ, мировой судья</w:t>
      </w:r>
    </w:p>
    <w:p>
      <w:pPr>
        <w:spacing w:before="0" w:after="0"/>
        <w:ind w:firstLine="708"/>
        <w:jc w:val="both"/>
        <w:rPr>
          <w:sz w:val="28"/>
          <w:szCs w:val="28"/>
        </w:rPr>
      </w:pPr>
    </w:p>
    <w:p>
      <w:pPr>
        <w:spacing w:before="0" w:after="0"/>
        <w:jc w:val="center"/>
        <w:rPr>
          <w:sz w:val="28"/>
          <w:szCs w:val="28"/>
        </w:rPr>
      </w:pPr>
      <w:r>
        <w:rPr>
          <w:rFonts w:ascii="Times New Roman" w:eastAsia="Times New Roman" w:hAnsi="Times New Roman" w:cs="Times New Roman"/>
          <w:sz w:val="28"/>
          <w:szCs w:val="28"/>
        </w:rPr>
        <w:t>П О С Т А Н О В И Л:</w:t>
      </w:r>
    </w:p>
    <w:p>
      <w:pPr>
        <w:spacing w:before="0" w:after="0"/>
        <w:jc w:val="both"/>
        <w:rPr>
          <w:sz w:val="28"/>
          <w:szCs w:val="28"/>
        </w:rPr>
      </w:pPr>
    </w:p>
    <w:p>
      <w:pPr>
        <w:spacing w:before="0" w:after="0"/>
        <w:jc w:val="both"/>
        <w:rPr>
          <w:sz w:val="28"/>
          <w:szCs w:val="28"/>
        </w:rPr>
      </w:pPr>
      <w:r>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 xml:space="preserve">  </w:t>
      </w:r>
      <w:r>
        <w:rPr>
          <w:rStyle w:val="cat-OrganizationNamegrp-36rplc-49"/>
          <w:rFonts w:ascii="Times New Roman" w:eastAsia="Times New Roman" w:hAnsi="Times New Roman" w:cs="Times New Roman"/>
          <w:sz w:val="28"/>
          <w:szCs w:val="28"/>
        </w:rPr>
        <w:t>наименование организации</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признать виновным в совершении административного правонарушения, предусмотренного ч. </w:t>
      </w:r>
      <w:r>
        <w:rPr>
          <w:rFonts w:ascii="Times New Roman" w:eastAsia="Times New Roman" w:hAnsi="Times New Roman" w:cs="Times New Roman"/>
          <w:sz w:val="28"/>
          <w:szCs w:val="28"/>
        </w:rPr>
        <w:t>1</w:t>
      </w:r>
      <w:r>
        <w:rPr>
          <w:rFonts w:ascii="Times New Roman" w:eastAsia="Times New Roman" w:hAnsi="Times New Roman" w:cs="Times New Roman"/>
          <w:sz w:val="28"/>
          <w:szCs w:val="28"/>
        </w:rPr>
        <w:t xml:space="preserve"> ст. </w:t>
      </w:r>
      <w:r>
        <w:rPr>
          <w:rFonts w:ascii="Times New Roman" w:eastAsia="Times New Roman" w:hAnsi="Times New Roman" w:cs="Times New Roman"/>
          <w:sz w:val="28"/>
          <w:szCs w:val="28"/>
        </w:rPr>
        <w:t>12.34</w:t>
      </w:r>
      <w:r>
        <w:rPr>
          <w:rFonts w:ascii="Times New Roman" w:eastAsia="Times New Roman" w:hAnsi="Times New Roman" w:cs="Times New Roman"/>
          <w:sz w:val="28"/>
          <w:szCs w:val="28"/>
        </w:rPr>
        <w:t xml:space="preserve"> КоАП РФ</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и подвергнуть наказанию в виде </w:t>
      </w:r>
      <w:r>
        <w:rPr>
          <w:rFonts w:ascii="Times New Roman" w:eastAsia="Times New Roman" w:hAnsi="Times New Roman" w:cs="Times New Roman"/>
          <w:sz w:val="28"/>
          <w:szCs w:val="28"/>
        </w:rPr>
        <w:t xml:space="preserve">административного </w:t>
      </w:r>
      <w:r>
        <w:rPr>
          <w:rFonts w:ascii="Times New Roman" w:eastAsia="Times New Roman" w:hAnsi="Times New Roman" w:cs="Times New Roman"/>
          <w:sz w:val="28"/>
          <w:szCs w:val="28"/>
        </w:rPr>
        <w:t xml:space="preserve">штрафа в размере </w:t>
      </w:r>
      <w:r>
        <w:rPr>
          <w:rStyle w:val="cat-Sumgrp-33rplc-50"/>
          <w:rFonts w:ascii="Times New Roman" w:eastAsia="Times New Roman" w:hAnsi="Times New Roman" w:cs="Times New Roman"/>
          <w:sz w:val="28"/>
          <w:szCs w:val="28"/>
        </w:rPr>
        <w:t>сумма</w:t>
      </w:r>
      <w:r>
        <w:rPr>
          <w:rFonts w:ascii="Times New Roman" w:eastAsia="Times New Roman" w:hAnsi="Times New Roman" w:cs="Times New Roman"/>
          <w:sz w:val="28"/>
          <w:szCs w:val="28"/>
        </w:rPr>
        <w:t>.</w:t>
      </w:r>
    </w:p>
    <w:p>
      <w:pPr>
        <w:spacing w:before="0" w:after="0"/>
        <w:ind w:firstLine="720"/>
        <w:jc w:val="both"/>
        <w:rPr>
          <w:sz w:val="28"/>
          <w:szCs w:val="28"/>
        </w:rPr>
      </w:pPr>
      <w:r>
        <w:rPr>
          <w:rFonts w:ascii="Times New Roman" w:eastAsia="Times New Roman" w:hAnsi="Times New Roman" w:cs="Times New Roman"/>
          <w:sz w:val="28"/>
          <w:szCs w:val="28"/>
        </w:rPr>
        <w:t xml:space="preserve">Постановление может быть обжаловано в Сургутский городской суд через мирового судью судебного участка № </w:t>
      </w:r>
      <w:r>
        <w:rPr>
          <w:rFonts w:ascii="Times New Roman" w:eastAsia="Times New Roman" w:hAnsi="Times New Roman" w:cs="Times New Roman"/>
          <w:sz w:val="28"/>
          <w:szCs w:val="28"/>
        </w:rPr>
        <w:t>11</w:t>
      </w:r>
      <w:r>
        <w:rPr>
          <w:rFonts w:ascii="Times New Roman" w:eastAsia="Times New Roman" w:hAnsi="Times New Roman" w:cs="Times New Roman"/>
          <w:sz w:val="28"/>
          <w:szCs w:val="28"/>
        </w:rPr>
        <w:t xml:space="preserve"> Сургутского судебного района города </w:t>
      </w:r>
      <w:r>
        <w:rPr>
          <w:rFonts w:ascii="Times New Roman" w:eastAsia="Times New Roman" w:hAnsi="Times New Roman" w:cs="Times New Roman"/>
          <w:sz w:val="28"/>
          <w:szCs w:val="28"/>
        </w:rPr>
        <w:t>окружно</w:t>
      </w:r>
      <w:r>
        <w:rPr>
          <w:rFonts w:ascii="Times New Roman" w:eastAsia="Times New Roman" w:hAnsi="Times New Roman" w:cs="Times New Roman"/>
          <w:sz w:val="28"/>
          <w:szCs w:val="28"/>
        </w:rPr>
        <w:t>го значения</w:t>
      </w:r>
      <w:r>
        <w:rPr>
          <w:rFonts w:ascii="Times New Roman" w:eastAsia="Times New Roman" w:hAnsi="Times New Roman" w:cs="Times New Roman"/>
          <w:sz w:val="28"/>
          <w:szCs w:val="28"/>
        </w:rPr>
        <w:t xml:space="preserve"> Сургута в течение 10 дней с момента получения копии постановления.</w:t>
      </w:r>
    </w:p>
    <w:p>
      <w:pPr>
        <w:spacing w:before="0" w:after="0"/>
        <w:jc w:val="both"/>
        <w:rPr>
          <w:sz w:val="28"/>
          <w:szCs w:val="28"/>
        </w:rPr>
      </w:pPr>
    </w:p>
    <w:p>
      <w:pPr>
        <w:spacing w:before="0" w:after="0"/>
        <w:jc w:val="both"/>
        <w:rPr>
          <w:sz w:val="28"/>
          <w:szCs w:val="28"/>
        </w:rPr>
      </w:pPr>
    </w:p>
    <w:p>
      <w:pPr>
        <w:spacing w:before="0" w:after="0"/>
        <w:jc w:val="both"/>
        <w:rPr>
          <w:sz w:val="28"/>
          <w:szCs w:val="28"/>
        </w:rPr>
      </w:pPr>
      <w:r>
        <w:rPr>
          <w:rFonts w:ascii="Times New Roman" w:eastAsia="Times New Roman" w:hAnsi="Times New Roman" w:cs="Times New Roman"/>
          <w:sz w:val="28"/>
          <w:szCs w:val="28"/>
        </w:rPr>
        <w:t>Мировой судья</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М.Б. Бордунов</w:t>
      </w:r>
    </w:p>
    <w:p>
      <w:pPr>
        <w:spacing w:before="0" w:after="0"/>
        <w:jc w:val="both"/>
        <w:rPr>
          <w:sz w:val="16"/>
          <w:szCs w:val="16"/>
        </w:rPr>
      </w:pPr>
    </w:p>
    <w:p>
      <w:pPr>
        <w:spacing w:before="0" w:after="0"/>
        <w:jc w:val="both"/>
        <w:rPr>
          <w:sz w:val="16"/>
          <w:szCs w:val="16"/>
        </w:rPr>
      </w:pPr>
    </w:p>
    <w:p>
      <w:pPr>
        <w:spacing w:before="0" w:after="0"/>
        <w:jc w:val="both"/>
        <w:rPr>
          <w:sz w:val="16"/>
          <w:szCs w:val="16"/>
        </w:rPr>
      </w:pPr>
      <w:r>
        <w:rPr>
          <w:rFonts w:ascii="Times New Roman" w:eastAsia="Times New Roman" w:hAnsi="Times New Roman" w:cs="Times New Roman"/>
          <w:sz w:val="16"/>
          <w:szCs w:val="16"/>
        </w:rPr>
        <w:t xml:space="preserve">КОПИЯ ВЕРНА </w:t>
      </w:r>
    </w:p>
    <w:p>
      <w:pPr>
        <w:spacing w:before="0" w:after="0"/>
        <w:jc w:val="both"/>
        <w:rPr>
          <w:sz w:val="16"/>
          <w:szCs w:val="16"/>
        </w:rPr>
      </w:pPr>
      <w:r>
        <w:rPr>
          <w:rFonts w:ascii="Times New Roman" w:eastAsia="Times New Roman" w:hAnsi="Times New Roman" w:cs="Times New Roman"/>
          <w:sz w:val="16"/>
          <w:szCs w:val="16"/>
        </w:rPr>
        <w:t>И.о</w:t>
      </w:r>
      <w:r>
        <w:rPr>
          <w:rFonts w:ascii="Times New Roman" w:eastAsia="Times New Roman" w:hAnsi="Times New Roman" w:cs="Times New Roman"/>
          <w:sz w:val="16"/>
          <w:szCs w:val="16"/>
        </w:rPr>
        <w:t>. м</w:t>
      </w:r>
      <w:r>
        <w:rPr>
          <w:rFonts w:ascii="Times New Roman" w:eastAsia="Times New Roman" w:hAnsi="Times New Roman" w:cs="Times New Roman"/>
          <w:sz w:val="16"/>
          <w:szCs w:val="16"/>
        </w:rPr>
        <w:t>ирово</w:t>
      </w:r>
      <w:r>
        <w:rPr>
          <w:rFonts w:ascii="Times New Roman" w:eastAsia="Times New Roman" w:hAnsi="Times New Roman" w:cs="Times New Roman"/>
          <w:sz w:val="16"/>
          <w:szCs w:val="16"/>
        </w:rPr>
        <w:t>го</w:t>
      </w:r>
      <w:r>
        <w:rPr>
          <w:rFonts w:ascii="Times New Roman" w:eastAsia="Times New Roman" w:hAnsi="Times New Roman" w:cs="Times New Roman"/>
          <w:sz w:val="16"/>
          <w:szCs w:val="16"/>
        </w:rPr>
        <w:t xml:space="preserve"> судь</w:t>
      </w:r>
      <w:r>
        <w:rPr>
          <w:rFonts w:ascii="Times New Roman" w:eastAsia="Times New Roman" w:hAnsi="Times New Roman" w:cs="Times New Roman"/>
          <w:sz w:val="16"/>
          <w:szCs w:val="16"/>
        </w:rPr>
        <w:t>и</w:t>
      </w:r>
      <w:r>
        <w:rPr>
          <w:rFonts w:ascii="Times New Roman" w:eastAsia="Times New Roman" w:hAnsi="Times New Roman" w:cs="Times New Roman"/>
          <w:sz w:val="16"/>
          <w:szCs w:val="16"/>
        </w:rPr>
        <w:t xml:space="preserve"> судебного участка №</w:t>
      </w:r>
      <w:r>
        <w:rPr>
          <w:rFonts w:ascii="Times New Roman" w:eastAsia="Times New Roman" w:hAnsi="Times New Roman" w:cs="Times New Roman"/>
          <w:sz w:val="16"/>
          <w:szCs w:val="16"/>
        </w:rPr>
        <w:t>11</w:t>
      </w:r>
      <w:r>
        <w:rPr>
          <w:rFonts w:ascii="Times New Roman" w:eastAsia="Times New Roman" w:hAnsi="Times New Roman" w:cs="Times New Roman"/>
          <w:sz w:val="16"/>
          <w:szCs w:val="16"/>
        </w:rPr>
        <w:t xml:space="preserve"> Сургутского</w:t>
      </w:r>
    </w:p>
    <w:p>
      <w:pPr>
        <w:spacing w:before="0" w:after="0"/>
        <w:jc w:val="both"/>
        <w:rPr>
          <w:sz w:val="16"/>
          <w:szCs w:val="16"/>
        </w:rPr>
      </w:pPr>
      <w:r>
        <w:rPr>
          <w:rFonts w:ascii="Times New Roman" w:eastAsia="Times New Roman" w:hAnsi="Times New Roman" w:cs="Times New Roman"/>
          <w:sz w:val="16"/>
          <w:szCs w:val="16"/>
        </w:rPr>
        <w:t>судебного района города окружного значения Сургута</w:t>
      </w:r>
    </w:p>
    <w:p>
      <w:pPr>
        <w:spacing w:before="0" w:after="0"/>
        <w:jc w:val="both"/>
        <w:rPr>
          <w:sz w:val="16"/>
          <w:szCs w:val="16"/>
        </w:rPr>
      </w:pPr>
      <w:r>
        <w:rPr>
          <w:rFonts w:ascii="Times New Roman" w:eastAsia="Times New Roman" w:hAnsi="Times New Roman" w:cs="Times New Roman"/>
          <w:sz w:val="16"/>
          <w:szCs w:val="16"/>
        </w:rPr>
        <w:t>ХМАО-Югры ______________________ М.Б. Бордунов</w:t>
      </w:r>
    </w:p>
    <w:p>
      <w:pPr>
        <w:spacing w:before="0" w:after="0"/>
        <w:jc w:val="both"/>
        <w:rPr>
          <w:sz w:val="16"/>
          <w:szCs w:val="16"/>
        </w:rPr>
      </w:pPr>
      <w:r>
        <w:rPr>
          <w:rStyle w:val="cat-Dategrp-25rplc-53"/>
          <w:rFonts w:ascii="Times New Roman" w:eastAsia="Times New Roman" w:hAnsi="Times New Roman" w:cs="Times New Roman"/>
          <w:sz w:val="16"/>
          <w:szCs w:val="16"/>
        </w:rPr>
        <w:t>дата</w:t>
      </w:r>
      <w:r>
        <w:rPr>
          <w:rFonts w:ascii="Times New Roman" w:eastAsia="Times New Roman" w:hAnsi="Times New Roman" w:cs="Times New Roman"/>
          <w:sz w:val="16"/>
          <w:szCs w:val="16"/>
        </w:rPr>
        <w:t xml:space="preserve"> </w:t>
      </w:r>
    </w:p>
    <w:p>
      <w:pPr>
        <w:spacing w:before="0" w:after="0"/>
        <w:jc w:val="both"/>
        <w:rPr>
          <w:sz w:val="16"/>
          <w:szCs w:val="16"/>
        </w:rPr>
      </w:pPr>
      <w:r>
        <w:rPr>
          <w:rFonts w:ascii="Times New Roman" w:eastAsia="Times New Roman" w:hAnsi="Times New Roman" w:cs="Times New Roman"/>
          <w:sz w:val="16"/>
          <w:szCs w:val="16"/>
        </w:rPr>
        <w:t>Подлинный документ находится в деле № 5-</w:t>
      </w:r>
      <w:r>
        <w:rPr>
          <w:rFonts w:ascii="Times New Roman" w:eastAsia="Times New Roman" w:hAnsi="Times New Roman" w:cs="Times New Roman"/>
          <w:sz w:val="16"/>
          <w:szCs w:val="16"/>
        </w:rPr>
        <w:t>168</w:t>
      </w:r>
      <w:r>
        <w:rPr>
          <w:rFonts w:ascii="Times New Roman" w:eastAsia="Times New Roman" w:hAnsi="Times New Roman" w:cs="Times New Roman"/>
          <w:sz w:val="16"/>
          <w:szCs w:val="16"/>
        </w:rPr>
        <w:t>-26</w:t>
      </w:r>
      <w:r>
        <w:rPr>
          <w:rFonts w:ascii="Times New Roman" w:eastAsia="Times New Roman" w:hAnsi="Times New Roman" w:cs="Times New Roman"/>
          <w:sz w:val="16"/>
          <w:szCs w:val="16"/>
        </w:rPr>
        <w:t>11</w:t>
      </w:r>
      <w:r>
        <w:rPr>
          <w:rFonts w:ascii="Times New Roman" w:eastAsia="Times New Roman" w:hAnsi="Times New Roman" w:cs="Times New Roman"/>
          <w:sz w:val="16"/>
          <w:szCs w:val="16"/>
        </w:rPr>
        <w:t>/</w:t>
      </w:r>
      <w:r>
        <w:rPr>
          <w:rFonts w:ascii="Times New Roman" w:eastAsia="Times New Roman" w:hAnsi="Times New Roman" w:cs="Times New Roman"/>
          <w:sz w:val="16"/>
          <w:szCs w:val="16"/>
        </w:rPr>
        <w:t>20</w:t>
      </w:r>
      <w:r>
        <w:rPr>
          <w:rFonts w:ascii="Times New Roman" w:eastAsia="Times New Roman" w:hAnsi="Times New Roman" w:cs="Times New Roman"/>
          <w:sz w:val="16"/>
          <w:szCs w:val="16"/>
        </w:rPr>
        <w:t>2</w:t>
      </w:r>
      <w:r>
        <w:rPr>
          <w:rFonts w:ascii="Times New Roman" w:eastAsia="Times New Roman" w:hAnsi="Times New Roman" w:cs="Times New Roman"/>
          <w:sz w:val="16"/>
          <w:szCs w:val="16"/>
        </w:rPr>
        <w:t>4</w:t>
      </w:r>
    </w:p>
    <w:p>
      <w:pPr>
        <w:spacing w:before="0" w:after="0"/>
        <w:jc w:val="both"/>
        <w:rPr>
          <w:sz w:val="16"/>
          <w:szCs w:val="16"/>
        </w:rPr>
      </w:pPr>
      <w:r>
        <w:rPr>
          <w:rFonts w:ascii="Times New Roman" w:eastAsia="Times New Roman" w:hAnsi="Times New Roman" w:cs="Times New Roman"/>
          <w:sz w:val="16"/>
          <w:szCs w:val="16"/>
        </w:rPr>
        <w:t xml:space="preserve">Секретарь судебного заседания </w:t>
      </w:r>
    </w:p>
    <w:p>
      <w:pPr>
        <w:spacing w:before="0" w:after="0"/>
        <w:jc w:val="both"/>
        <w:rPr>
          <w:sz w:val="16"/>
          <w:szCs w:val="16"/>
        </w:rPr>
      </w:pPr>
      <w:r>
        <w:rPr>
          <w:rFonts w:ascii="Times New Roman" w:eastAsia="Times New Roman" w:hAnsi="Times New Roman" w:cs="Times New Roman"/>
          <w:sz w:val="16"/>
          <w:szCs w:val="16"/>
        </w:rPr>
        <w:t>_____________</w:t>
      </w:r>
      <w:r>
        <w:rPr>
          <w:rFonts w:ascii="Times New Roman" w:eastAsia="Times New Roman" w:hAnsi="Times New Roman" w:cs="Times New Roman"/>
          <w:sz w:val="16"/>
          <w:szCs w:val="16"/>
        </w:rPr>
        <w:t xml:space="preserve">_______Т.И. </w:t>
      </w:r>
      <w:r>
        <w:rPr>
          <w:rFonts w:ascii="Times New Roman" w:eastAsia="Times New Roman" w:hAnsi="Times New Roman" w:cs="Times New Roman"/>
          <w:sz w:val="16"/>
          <w:szCs w:val="16"/>
        </w:rPr>
        <w:t>Слесарева</w:t>
      </w:r>
    </w:p>
    <w:p>
      <w:pPr>
        <w:spacing w:before="0" w:after="0"/>
        <w:jc w:val="both"/>
        <w:rPr>
          <w:sz w:val="16"/>
          <w:szCs w:val="16"/>
        </w:rPr>
      </w:pPr>
    </w:p>
    <w:p>
      <w:pPr>
        <w:spacing w:before="0" w:after="0"/>
        <w:ind w:firstLine="708"/>
        <w:jc w:val="both"/>
        <w:rPr>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sz w:val="22"/>
          <w:szCs w:val="22"/>
        </w:rPr>
        <w:t xml:space="preserve">Штраф оплачивать на </w:t>
      </w:r>
      <w:r>
        <w:rPr>
          <w:rFonts w:ascii="Times New Roman" w:eastAsia="Times New Roman" w:hAnsi="Times New Roman" w:cs="Times New Roman"/>
          <w:sz w:val="22"/>
          <w:szCs w:val="22"/>
        </w:rPr>
        <w:t xml:space="preserve">номер счета получателя платежа 03100643000000018700 в РКЦ Ханты-Мансийск; БИК </w:t>
      </w:r>
      <w:r>
        <w:rPr>
          <w:rStyle w:val="cat-PhoneNumbergrp-41rplc-55"/>
          <w:rFonts w:ascii="Times New Roman" w:eastAsia="Times New Roman" w:hAnsi="Times New Roman" w:cs="Times New Roman"/>
          <w:sz w:val="22"/>
          <w:szCs w:val="22"/>
        </w:rPr>
        <w:t>телефон</w:t>
      </w:r>
      <w:r>
        <w:rPr>
          <w:rFonts w:ascii="Times New Roman" w:eastAsia="Times New Roman" w:hAnsi="Times New Roman" w:cs="Times New Roman"/>
          <w:sz w:val="22"/>
          <w:szCs w:val="22"/>
        </w:rPr>
        <w:t xml:space="preserve">; ОКТМО </w:t>
      </w:r>
      <w:r>
        <w:rPr>
          <w:rStyle w:val="cat-PhoneNumbergrp-42rplc-56"/>
          <w:rFonts w:ascii="Times New Roman" w:eastAsia="Times New Roman" w:hAnsi="Times New Roman" w:cs="Times New Roman"/>
          <w:sz w:val="22"/>
          <w:szCs w:val="22"/>
        </w:rPr>
        <w:t>телефон</w:t>
      </w:r>
      <w:r>
        <w:rPr>
          <w:rFonts w:ascii="Times New Roman" w:eastAsia="Times New Roman" w:hAnsi="Times New Roman" w:cs="Times New Roman"/>
          <w:sz w:val="22"/>
          <w:szCs w:val="22"/>
        </w:rPr>
        <w:t xml:space="preserve">; ИНН </w:t>
      </w:r>
      <w:r>
        <w:rPr>
          <w:rStyle w:val="cat-PhoneNumbergrp-43rplc-57"/>
          <w:rFonts w:ascii="Times New Roman" w:eastAsia="Times New Roman" w:hAnsi="Times New Roman" w:cs="Times New Roman"/>
          <w:sz w:val="22"/>
          <w:szCs w:val="22"/>
        </w:rPr>
        <w:t>телефон</w:t>
      </w:r>
      <w:r>
        <w:rPr>
          <w:rFonts w:ascii="Times New Roman" w:eastAsia="Times New Roman" w:hAnsi="Times New Roman" w:cs="Times New Roman"/>
          <w:sz w:val="22"/>
          <w:szCs w:val="22"/>
        </w:rPr>
        <w:t xml:space="preserve">; КПП </w:t>
      </w:r>
      <w:r>
        <w:rPr>
          <w:rStyle w:val="cat-PhoneNumbergrp-44rplc-58"/>
          <w:rFonts w:ascii="Times New Roman" w:eastAsia="Times New Roman" w:hAnsi="Times New Roman" w:cs="Times New Roman"/>
          <w:sz w:val="22"/>
          <w:szCs w:val="22"/>
        </w:rPr>
        <w:t>телефон</w:t>
      </w:r>
      <w:r>
        <w:rPr>
          <w:rFonts w:ascii="Times New Roman" w:eastAsia="Times New Roman" w:hAnsi="Times New Roman" w:cs="Times New Roman"/>
          <w:sz w:val="22"/>
          <w:szCs w:val="22"/>
        </w:rPr>
        <w:t xml:space="preserve">; КБК 18811601123010001140; </w:t>
      </w:r>
      <w:r>
        <w:rPr>
          <w:rFonts w:ascii="Times New Roman" w:eastAsia="Times New Roman" w:hAnsi="Times New Roman" w:cs="Times New Roman"/>
          <w:sz w:val="22"/>
          <w:szCs w:val="22"/>
        </w:rPr>
        <w:t>кор</w:t>
      </w:r>
      <w:r>
        <w:rPr>
          <w:rFonts w:ascii="Times New Roman" w:eastAsia="Times New Roman" w:hAnsi="Times New Roman" w:cs="Times New Roman"/>
          <w:sz w:val="22"/>
          <w:szCs w:val="22"/>
        </w:rPr>
        <w:t>. /</w:t>
      </w:r>
      <w:r>
        <w:rPr>
          <w:rFonts w:ascii="Times New Roman" w:eastAsia="Times New Roman" w:hAnsi="Times New Roman" w:cs="Times New Roman"/>
          <w:sz w:val="22"/>
          <w:szCs w:val="22"/>
        </w:rPr>
        <w:t>сч</w:t>
      </w:r>
      <w:r>
        <w:rPr>
          <w:rFonts w:ascii="Times New Roman" w:eastAsia="Times New Roman" w:hAnsi="Times New Roman" w:cs="Times New Roman"/>
          <w:sz w:val="22"/>
          <w:szCs w:val="22"/>
        </w:rPr>
        <w:t xml:space="preserve">. 40102810245370000007. Получатель: УФК по ХМАО-Югре (УМВД России по ХМАО-Югре); </w:t>
      </w:r>
      <w:r>
        <w:rPr>
          <w:rFonts w:ascii="Times New Roman" w:eastAsia="Times New Roman" w:hAnsi="Times New Roman" w:cs="Times New Roman"/>
          <w:sz w:val="22"/>
          <w:szCs w:val="22"/>
        </w:rPr>
        <w:t>УИН 188104862</w:t>
      </w:r>
      <w:r>
        <w:rPr>
          <w:rFonts w:ascii="Times New Roman" w:eastAsia="Times New Roman" w:hAnsi="Times New Roman" w:cs="Times New Roman"/>
          <w:sz w:val="22"/>
          <w:szCs w:val="22"/>
        </w:rPr>
        <w:t>307400</w:t>
      </w:r>
      <w:r>
        <w:rPr>
          <w:rFonts w:ascii="Times New Roman" w:eastAsia="Times New Roman" w:hAnsi="Times New Roman" w:cs="Times New Roman"/>
          <w:sz w:val="22"/>
          <w:szCs w:val="22"/>
        </w:rPr>
        <w:t>18559</w:t>
      </w:r>
      <w:r>
        <w:rPr>
          <w:rFonts w:ascii="Times New Roman" w:eastAsia="Times New Roman" w:hAnsi="Times New Roman" w:cs="Times New Roman"/>
          <w:sz w:val="22"/>
          <w:szCs w:val="22"/>
        </w:rPr>
        <w:t>.</w:t>
      </w:r>
    </w:p>
    <w:p>
      <w:pPr>
        <w:spacing w:before="0" w:after="0"/>
        <w:ind w:firstLine="708"/>
        <w:jc w:val="both"/>
        <w:rPr>
          <w:sz w:val="22"/>
          <w:szCs w:val="22"/>
        </w:rPr>
      </w:pPr>
      <w:r>
        <w:rPr>
          <w:rFonts w:ascii="Times New Roman" w:eastAsia="Times New Roman" w:hAnsi="Times New Roman" w:cs="Times New Roman"/>
          <w:sz w:val="22"/>
          <w:szCs w:val="22"/>
        </w:rPr>
        <w:t xml:space="preserve">Штраф подлежит оплате не позднее 60 дней со дня вступления постановления о наложении административного штрафа в законную силу, при уплате административного штрафа не позднее 20 дней со дня вынесения постановления о наложении административного штрафа административный штраф может быть уплачен в размере половины суммы наложенного административного штрафа. </w:t>
      </w:r>
    </w:p>
    <w:p>
      <w:pPr>
        <w:spacing w:before="0" w:after="0"/>
        <w:jc w:val="both"/>
        <w:rPr>
          <w:sz w:val="22"/>
          <w:szCs w:val="22"/>
        </w:rPr>
      </w:pPr>
      <w:r>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Лица, несвоевременно уплатившие штраф, подлежат ответственности по ч. 1 ст. 20.25 КоАП РФ. Санкция указанной статьи предусматривает наказание в виде административного штрафа в двукратном размере суммы неуплаченного административного штрафа либо административный арест на срок до пятнадцати суток, либо обязательные работы на срок до пятидесяти часов.</w:t>
      </w:r>
    </w:p>
    <w:sectPr>
      <w:headerReference w:type="default" r:id="rId5"/>
      <w:pgMar w:header="708" w:footer="708"/>
      <w:cols w:space="708"/>
      <w:titlePg/>
    </w:sectPr>
  </w:body>
</w:document>
</file>

<file path=word/fontTable.xml><?xml version="1.0" encoding="utf-8"?>
<w:fonts xmlns:r="http://schemas.openxmlformats.org/officeDocument/2006/relationships" xmlns:w="http://schemas.openxmlformats.org/wordprocessingml/2006/main"/>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spacing w:before="0" w:after="0"/>
      <w:jc w:val="center"/>
    </w:pPr>
    <w:r>
      <w:fldChar w:fldCharType="begin"/>
    </w:r>
    <w:r>
      <w:instrText>PAGE   \* MERGEFORMAT</w:instrText>
    </w:r>
    <w:r>
      <w:fldChar w:fldCharType="separate"/>
    </w:r>
    <w:r>
      <w:rPr>
        <w:rFonts w:ascii="Times New Roman" w:eastAsia="Times New Roman" w:hAnsi="Times New Roman" w:cs="Times New Roman"/>
      </w:rPr>
      <w:t>1</w:t>
    </w:r>
    <w:r>
      <w:rPr>
        <w:rFonts w:ascii="Times New Roman" w:eastAsia="Times New Roman" w:hAnsi="Times New Roman" w:cs="Times New Roman"/>
      </w:rPr>
      <w:fldChar w:fldCharType="end"/>
    </w:r>
  </w:p>
  <w:p>
    <w:pPr>
      <w:spacing w:before="0" w:after="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efaultTabStop w:val="720"/>
  <w:noPunctuationKerning/>
  <w:characterSpacingControl w:val="doNotCompress"/>
  <w:compat/>
  <w:rsids>
    <w:rsidRoot w:val="00000000"/>
  </w:rsid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rPr>
      <w:sz w:val="24"/>
      <w:szCs w:val="24"/>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6"/>
      <w:sz w:val="48"/>
      <w:szCs w:val="48"/>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rPr>
  </w:style>
  <w:style w:type="character" w:default="1" w:styleId="DefaultParagraphFont">
    <w:name w:val="Default Paragraph Font"/>
    <w:semiHidden/>
  </w:style>
  <w:style w:type="character" w:customStyle="1" w:styleId="cat-Addressgrp-0rplc-0">
    <w:name w:val="cat-Address grp-0 rplc-0"/>
    <w:basedOn w:val="DefaultParagraphFont"/>
  </w:style>
  <w:style w:type="character" w:customStyle="1" w:styleId="cat-Dategrp-13rplc-1">
    <w:name w:val="cat-Date grp-13 rplc-1"/>
    <w:basedOn w:val="DefaultParagraphFont"/>
  </w:style>
  <w:style w:type="character" w:customStyle="1" w:styleId="cat-Dategrp-14rplc-2">
    <w:name w:val="cat-Date grp-14 rplc-2"/>
    <w:basedOn w:val="DefaultParagraphFont"/>
  </w:style>
  <w:style w:type="character" w:customStyle="1" w:styleId="cat-Addressgrp-1rplc-3">
    <w:name w:val="cat-Address grp-1 rplc-3"/>
    <w:basedOn w:val="DefaultParagraphFont"/>
  </w:style>
  <w:style w:type="character" w:customStyle="1" w:styleId="cat-Addressgrp-3rplc-4">
    <w:name w:val="cat-Address grp-3 rplc-4"/>
    <w:basedOn w:val="DefaultParagraphFont"/>
  </w:style>
  <w:style w:type="character" w:customStyle="1" w:styleId="cat-Addressgrp-2rplc-6">
    <w:name w:val="cat-Address grp-2 rplc-6"/>
    <w:basedOn w:val="DefaultParagraphFont"/>
  </w:style>
  <w:style w:type="character" w:customStyle="1" w:styleId="cat-OrganizationNamegrp-35rplc-9">
    <w:name w:val="cat-OrganizationName grp-35 rplc-9"/>
    <w:basedOn w:val="DefaultParagraphFont"/>
  </w:style>
  <w:style w:type="character" w:customStyle="1" w:styleId="cat-OrganizationNamegrp-34rplc-10">
    <w:name w:val="cat-OrganizationName grp-34 rplc-10"/>
    <w:basedOn w:val="DefaultParagraphFont"/>
  </w:style>
  <w:style w:type="character" w:customStyle="1" w:styleId="cat-Addressgrp-4rplc-11">
    <w:name w:val="cat-Address grp-4 rplc-11"/>
    <w:basedOn w:val="DefaultParagraphFont"/>
  </w:style>
  <w:style w:type="character" w:customStyle="1" w:styleId="cat-PhoneNumbergrp-38rplc-12">
    <w:name w:val="cat-PhoneNumber grp-38 rplc-12"/>
    <w:basedOn w:val="DefaultParagraphFont"/>
  </w:style>
  <w:style w:type="character" w:customStyle="1" w:styleId="cat-PhoneNumbergrp-39rplc-13">
    <w:name w:val="cat-PhoneNumber grp-39 rplc-13"/>
    <w:basedOn w:val="DefaultParagraphFont"/>
  </w:style>
  <w:style w:type="character" w:customStyle="1" w:styleId="cat-Dategrp-15rplc-14">
    <w:name w:val="cat-Date grp-15 rplc-14"/>
    <w:basedOn w:val="DefaultParagraphFont"/>
  </w:style>
  <w:style w:type="character" w:customStyle="1" w:styleId="cat-Timegrp-37rplc-15">
    <w:name w:val="cat-Time grp-37 rplc-15"/>
    <w:basedOn w:val="DefaultParagraphFont"/>
  </w:style>
  <w:style w:type="character" w:customStyle="1" w:styleId="cat-OrganizationNamegrp-34rplc-16">
    <w:name w:val="cat-OrganizationName grp-34 rplc-16"/>
    <w:basedOn w:val="DefaultParagraphFont"/>
  </w:style>
  <w:style w:type="character" w:customStyle="1" w:styleId="cat-Addressgrp-7rplc-17">
    <w:name w:val="cat-Address grp-7 rplc-17"/>
    <w:basedOn w:val="DefaultParagraphFont"/>
  </w:style>
  <w:style w:type="character" w:customStyle="1" w:styleId="cat-Dategrp-16rplc-18">
    <w:name w:val="cat-Date grp-16 rplc-18"/>
    <w:basedOn w:val="DefaultParagraphFont"/>
  </w:style>
  <w:style w:type="character" w:customStyle="1" w:styleId="cat-Addressgrp-5rplc-19">
    <w:name w:val="cat-Address grp-5 rplc-19"/>
    <w:basedOn w:val="DefaultParagraphFont"/>
  </w:style>
  <w:style w:type="character" w:customStyle="1" w:styleId="cat-Addressgrp-6rplc-20">
    <w:name w:val="cat-Address grp-6 rplc-20"/>
    <w:basedOn w:val="DefaultParagraphFont"/>
  </w:style>
  <w:style w:type="character" w:customStyle="1" w:styleId="cat-Addressgrp-8rplc-21">
    <w:name w:val="cat-Address grp-8 rplc-21"/>
    <w:basedOn w:val="DefaultParagraphFont"/>
  </w:style>
  <w:style w:type="character" w:customStyle="1" w:styleId="cat-Addressgrp-8rplc-22">
    <w:name w:val="cat-Address grp-8 rplc-22"/>
    <w:basedOn w:val="DefaultParagraphFont"/>
  </w:style>
  <w:style w:type="character" w:customStyle="1" w:styleId="cat-Addressgrp-8rplc-23">
    <w:name w:val="cat-Address grp-8 rplc-23"/>
    <w:basedOn w:val="DefaultParagraphFont"/>
  </w:style>
  <w:style w:type="character" w:customStyle="1" w:styleId="cat-Addressgrp-9rplc-24">
    <w:name w:val="cat-Address grp-9 rplc-24"/>
    <w:basedOn w:val="DefaultParagraphFont"/>
  </w:style>
  <w:style w:type="character" w:customStyle="1" w:styleId="cat-PhoneNumbergrp-40rplc-25">
    <w:name w:val="cat-PhoneNumber grp-40 rplc-25"/>
    <w:basedOn w:val="DefaultParagraphFont"/>
  </w:style>
  <w:style w:type="character" w:customStyle="1" w:styleId="cat-Addressgrp-10rplc-26">
    <w:name w:val="cat-Address grp-10 rplc-26"/>
    <w:basedOn w:val="DefaultParagraphFont"/>
  </w:style>
  <w:style w:type="character" w:customStyle="1" w:styleId="cat-OrganizationNamegrp-34rplc-27">
    <w:name w:val="cat-OrganizationName grp-34 rplc-27"/>
    <w:basedOn w:val="DefaultParagraphFont"/>
  </w:style>
  <w:style w:type="character" w:customStyle="1" w:styleId="cat-OrganizationNamegrp-34rplc-28">
    <w:name w:val="cat-OrganizationName grp-34 rplc-28"/>
    <w:basedOn w:val="DefaultParagraphFont"/>
  </w:style>
  <w:style w:type="character" w:customStyle="1" w:styleId="cat-Dategrp-17rplc-31">
    <w:name w:val="cat-Date grp-17 rplc-31"/>
    <w:basedOn w:val="DefaultParagraphFont"/>
  </w:style>
  <w:style w:type="character" w:customStyle="1" w:styleId="cat-Addressgrp-11rplc-32">
    <w:name w:val="cat-Address grp-11 rplc-32"/>
    <w:basedOn w:val="DefaultParagraphFont"/>
  </w:style>
  <w:style w:type="character" w:customStyle="1" w:styleId="cat-Dategrp-18rplc-33">
    <w:name w:val="cat-Date grp-18 rplc-33"/>
    <w:basedOn w:val="DefaultParagraphFont"/>
  </w:style>
  <w:style w:type="character" w:customStyle="1" w:styleId="cat-PhoneNumbergrp-40rplc-34">
    <w:name w:val="cat-PhoneNumber grp-40 rplc-34"/>
    <w:basedOn w:val="DefaultParagraphFont"/>
  </w:style>
  <w:style w:type="character" w:customStyle="1" w:styleId="cat-OrganizationNamegrp-34rplc-35">
    <w:name w:val="cat-OrganizationName grp-34 rplc-35"/>
    <w:basedOn w:val="DefaultParagraphFont"/>
  </w:style>
  <w:style w:type="character" w:customStyle="1" w:styleId="cat-Dategrp-19rplc-36">
    <w:name w:val="cat-Date grp-19 rplc-36"/>
    <w:basedOn w:val="DefaultParagraphFont"/>
  </w:style>
  <w:style w:type="character" w:customStyle="1" w:styleId="cat-Dategrp-20rplc-37">
    <w:name w:val="cat-Date grp-20 rplc-37"/>
    <w:basedOn w:val="DefaultParagraphFont"/>
  </w:style>
  <w:style w:type="character" w:customStyle="1" w:styleId="cat-Dategrp-21rplc-38">
    <w:name w:val="cat-Date grp-21 rplc-38"/>
    <w:basedOn w:val="DefaultParagraphFont"/>
  </w:style>
  <w:style w:type="character" w:customStyle="1" w:styleId="cat-Dategrp-21rplc-39">
    <w:name w:val="cat-Date grp-21 rplc-39"/>
    <w:basedOn w:val="DefaultParagraphFont"/>
  </w:style>
  <w:style w:type="character" w:customStyle="1" w:styleId="cat-OrganizationNamegrp-34rplc-40">
    <w:name w:val="cat-OrganizationName grp-34 rplc-40"/>
    <w:basedOn w:val="DefaultParagraphFont"/>
  </w:style>
  <w:style w:type="character" w:customStyle="1" w:styleId="cat-Dategrp-16rplc-41">
    <w:name w:val="cat-Date grp-16 rplc-41"/>
    <w:basedOn w:val="DefaultParagraphFont"/>
  </w:style>
  <w:style w:type="character" w:customStyle="1" w:styleId="cat-Addressgrp-12rplc-42">
    <w:name w:val="cat-Address grp-12 rplc-42"/>
    <w:basedOn w:val="DefaultParagraphFont"/>
  </w:style>
  <w:style w:type="character" w:customStyle="1" w:styleId="cat-Dategrp-22rplc-43">
    <w:name w:val="cat-Date grp-22 rplc-43"/>
    <w:basedOn w:val="DefaultParagraphFont"/>
  </w:style>
  <w:style w:type="character" w:customStyle="1" w:styleId="cat-PhoneNumbergrp-40rplc-44">
    <w:name w:val="cat-PhoneNumber grp-40 rplc-44"/>
    <w:basedOn w:val="DefaultParagraphFont"/>
  </w:style>
  <w:style w:type="character" w:customStyle="1" w:styleId="cat-Dategrp-23rplc-45">
    <w:name w:val="cat-Date grp-23 rplc-45"/>
    <w:basedOn w:val="DefaultParagraphFont"/>
  </w:style>
  <w:style w:type="character" w:customStyle="1" w:styleId="cat-Dategrp-24rplc-46">
    <w:name w:val="cat-Date grp-24 rplc-46"/>
    <w:basedOn w:val="DefaultParagraphFont"/>
  </w:style>
  <w:style w:type="character" w:customStyle="1" w:styleId="cat-OrganizationNamegrp-34rplc-47">
    <w:name w:val="cat-OrganizationName grp-34 rplc-47"/>
    <w:basedOn w:val="DefaultParagraphFont"/>
  </w:style>
  <w:style w:type="character" w:customStyle="1" w:styleId="cat-OrganizationNamegrp-34rplc-48">
    <w:name w:val="cat-OrganizationName grp-34 rplc-48"/>
    <w:basedOn w:val="DefaultParagraphFont"/>
  </w:style>
  <w:style w:type="character" w:customStyle="1" w:styleId="cat-OrganizationNamegrp-36rplc-49">
    <w:name w:val="cat-OrganizationName grp-36 rplc-49"/>
    <w:basedOn w:val="DefaultParagraphFont"/>
  </w:style>
  <w:style w:type="character" w:customStyle="1" w:styleId="cat-Sumgrp-33rplc-50">
    <w:name w:val="cat-Sum grp-33 rplc-50"/>
    <w:basedOn w:val="DefaultParagraphFont"/>
  </w:style>
  <w:style w:type="character" w:customStyle="1" w:styleId="cat-Dategrp-25rplc-53">
    <w:name w:val="cat-Date grp-25 rplc-53"/>
    <w:basedOn w:val="DefaultParagraphFont"/>
  </w:style>
  <w:style w:type="character" w:customStyle="1" w:styleId="cat-PhoneNumbergrp-41rplc-55">
    <w:name w:val="cat-PhoneNumber grp-41 rplc-55"/>
    <w:basedOn w:val="DefaultParagraphFont"/>
  </w:style>
  <w:style w:type="character" w:customStyle="1" w:styleId="cat-PhoneNumbergrp-42rplc-56">
    <w:name w:val="cat-PhoneNumber grp-42 rplc-56"/>
    <w:basedOn w:val="DefaultParagraphFont"/>
  </w:style>
  <w:style w:type="character" w:customStyle="1" w:styleId="cat-PhoneNumbergrp-43rplc-57">
    <w:name w:val="cat-PhoneNumber grp-43 rplc-57"/>
    <w:basedOn w:val="DefaultParagraphFont"/>
  </w:style>
  <w:style w:type="character" w:customStyle="1" w:styleId="cat-PhoneNumbergrp-44rplc-58">
    <w:name w:val="cat-PhoneNumber grp-44 rplc-58"/>
    <w:basedOn w:val="DefaultParagraphFont"/>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s://internet.garant.ru/" TargetMode="External" /><Relationship Id="rId5" Type="http://schemas.openxmlformats.org/officeDocument/2006/relationships/header" Target="header1.xml" /><Relationship Id="rId6"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